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7EA2" w:rsidRPr="00727EA2" w:rsidRDefault="00727EA2" w:rsidP="00727EA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27EA2">
        <w:rPr>
          <w:rFonts w:ascii="Simplified Arabic" w:hAnsi="Simplified Arabic" w:hint="cs"/>
          <w:color w:val="0000FF"/>
          <w:sz w:val="28"/>
          <w:szCs w:val="28"/>
          <w:rtl/>
        </w:rPr>
        <w:t>الحيض والنفاس</w:t>
      </w:r>
    </w:p>
    <w:p w:rsidR="00727EA2" w:rsidRPr="00727EA2" w:rsidRDefault="00727EA2" w:rsidP="00727EA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27EA2">
        <w:rPr>
          <w:rFonts w:ascii="Simplified Arabic" w:hAnsi="Simplified Arabic" w:hint="cs"/>
          <w:color w:val="0000FF"/>
          <w:sz w:val="28"/>
          <w:szCs w:val="28"/>
          <w:rtl/>
        </w:rPr>
        <w:t>الصلوات التي تلزم المرأة إذا طهرت من الحيض الساعة العاشرة مساءً</w:t>
      </w:r>
    </w:p>
    <w:p w:rsidR="00727EA2" w:rsidRPr="00727EA2" w:rsidRDefault="00727EA2" w:rsidP="00727EA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58038E" w:rsidRPr="00727EA2" w:rsidRDefault="00727EA2" w:rsidP="00727EA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727EA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8038E" w:rsidRPr="00727EA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8038E" w:rsidRPr="00727E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طهرت المرأة من الحيض الساعة العاشرة مساء</w:t>
      </w:r>
      <w:r w:rsidRPr="00727E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ً،</w:t>
      </w:r>
      <w:r w:rsidR="0058038E" w:rsidRPr="00727E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هي الصلوات التي يلزمها أن تصليها؟</w:t>
      </w:r>
    </w:p>
    <w:p w:rsidR="0058038E" w:rsidRPr="00727EA2" w:rsidRDefault="00727EA2" w:rsidP="00727EA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27EA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8038E" w:rsidRPr="00727EA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8038E">
        <w:rPr>
          <w:sz w:val="36"/>
          <w:szCs w:val="36"/>
          <w:rtl/>
        </w:rPr>
        <w:t xml:space="preserve"> </w:t>
      </w:r>
      <w:r w:rsidR="0058038E" w:rsidRPr="00727E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هي طهرت في وقت صلاة العشاء</w:t>
      </w:r>
      <w:r w:rsidRPr="00727E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038E" w:rsidRPr="00727E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27E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8038E" w:rsidRPr="00727E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وقت صلاة العشاء ما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8038E" w:rsidRPr="00727E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زال باقي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58038E" w:rsidRPr="00727E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 وينتهي بنصف الليل كما في حديث عبد الله بن عمرو في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8038E" w:rsidRPr="00727E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مسلم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</w:t>
      </w:r>
      <w:r w:rsidRPr="00727EA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[612]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038E" w:rsidRPr="00727E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فحينئذ تلزمها صلاة العشاء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58038E" w:rsidRPr="00727E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وجمع من أهل العلم يرون أنها تلزمها أيض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58038E" w:rsidRPr="00727E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صلاة المغرب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8038E" w:rsidRPr="00727E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لأنها ت</w:t>
      </w:r>
      <w:r w:rsidRPr="00727E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8038E" w:rsidRPr="00727E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جمع إليها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038E" w:rsidRPr="00727E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والوقت في بعض الأحيان في السفر وما يسوغ فيه الجمع وقت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58038E" w:rsidRPr="00727E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للصلاتين</w:t>
      </w:r>
      <w:r w:rsidRPr="00727E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038E" w:rsidRPr="00727E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فيرى بعضهم أنها تصلي المغرب والعشاء.</w:t>
      </w:r>
    </w:p>
    <w:p w:rsidR="0002240D" w:rsidRDefault="0002240D"/>
    <w:sectPr w:rsidR="00022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402B262-9593-4DD8-A2AF-D993A3BE0E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1402A11-8BEE-45E8-9871-568A3449E29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F9181FFA-E4CB-47E1-91F5-BC33F375F831}"/>
    <w:embedBold r:id="rId4" w:fontKey="{1C9C72AC-3A78-4C32-8490-2ECC8908F6F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CA78D15-EC20-4ABB-8769-CADD65F212A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9FD5D52-BADD-461C-B99E-247A43608836}"/>
    <w:embedBold r:id="rId7" w:fontKey="{2B5F402A-B60C-4AA5-9996-D4562D290EE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69BDA0F3-2CFD-469E-9E37-55C002C944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66FC"/>
    <w:rsid w:val="0002240D"/>
    <w:rsid w:val="0058038E"/>
    <w:rsid w:val="00727EA2"/>
    <w:rsid w:val="00781433"/>
    <w:rsid w:val="008666FC"/>
    <w:rsid w:val="00E2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60D0BE3-A56C-4C14-9555-4CF64D5D2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038E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27EA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27EA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44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6</cp:revision>
  <dcterms:created xsi:type="dcterms:W3CDTF">2017-09-22T13:36:00Z</dcterms:created>
  <dcterms:modified xsi:type="dcterms:W3CDTF">2019-07-31T15:53:00Z</dcterms:modified>
</cp:coreProperties>
</file>