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2CA" w:rsidRDefault="00B9409A" w:rsidP="00306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409A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</w:p>
    <w:p w:rsidR="00B9409A" w:rsidRDefault="00B9409A" w:rsidP="003062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409A">
        <w:rPr>
          <w:rFonts w:ascii="Simplified Arabic" w:hAnsi="Simplified Arabic" w:hint="cs"/>
          <w:color w:val="0000FF"/>
          <w:sz w:val="28"/>
          <w:szCs w:val="28"/>
          <w:rtl/>
        </w:rPr>
        <w:t>الجلوس في المسجد بين المغرب والعشاء بنية الاعتكاف</w:t>
      </w:r>
    </w:p>
    <w:p w:rsidR="00B9409A" w:rsidRPr="00B9409A" w:rsidRDefault="00B9409A" w:rsidP="00B940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726E1" w:rsidRPr="00B9409A" w:rsidRDefault="00B9409A" w:rsidP="00B940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940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26E1" w:rsidRPr="00B940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26E1" w:rsidRPr="00B940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940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قال لي أحدهم: </w:t>
      </w:r>
      <w:r w:rsidR="006726E1" w:rsidRPr="00B940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إذا جلست في المسجد تنتظر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</w:t>
      </w:r>
      <w:r w:rsidR="006726E1" w:rsidRPr="00B940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صلاة المغرب حتى العشاء ونويت بذلك الاعتكاف فإن لك أجر المعتكف؟</w:t>
      </w:r>
    </w:p>
    <w:p w:rsidR="006726E1" w:rsidRPr="00B9409A" w:rsidRDefault="00B9409A" w:rsidP="00B9409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940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26E1" w:rsidRPr="00B940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26E1">
        <w:rPr>
          <w:rFonts w:hint="cs"/>
          <w:sz w:val="36"/>
          <w:szCs w:val="36"/>
          <w:rtl/>
        </w:rPr>
        <w:t xml:space="preserve"> 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>من أهل العلم من يرى أن لكل داخل للمسجد أن ينوي الاعتكاف ولو قصرت المدة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لكن الاعتكاف له معنى لغوي وهو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المكث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ويفيد اللفظ طول هذا المكث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فالجلوس اليسير أو الذي لا يعتبر مكثًا طويل</w:t>
      </w:r>
      <w:r w:rsidR="003062CA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>ا في اللغة والعرف فإنه لا يصح أن يسمى اعتكاف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ومن لازم قول من يشترط الصيام للاعتكاف وهو مرجح عند جمع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أنه لا يقل عن يوم، 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>فالجلوس أقل من يوم لا يسمى اعتكاف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726E1" w:rsidRPr="00B9409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B9409A" w:rsidRPr="00B9409A" w:rsidRDefault="00B9409A" w:rsidP="00B9409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9409A" w:rsidRDefault="006726E1" w:rsidP="00B9409A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9409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B9409A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B9409A">
        <w:rPr>
          <w:rFonts w:ascii="Simplified Arabic" w:hAnsi="Simplified Arabic" w:cs="Simplified Arabic"/>
          <w:sz w:val="28"/>
          <w:szCs w:val="28"/>
          <w:rtl/>
        </w:rPr>
        <w:t>/</w:t>
      </w:r>
      <w:r w:rsidRPr="00B9409A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B9409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940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3F1551-FBC0-464E-9F2A-037BE026DA3F}"/>
    <w:embedBold r:id="rId2" w:fontKey="{6CC78F31-AB9B-488C-B934-3466D5126A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415DF3-04C5-440A-8DC5-6843C8895F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31D0A9-F3A1-4A12-97E1-5CDFFA28D27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670538A-F953-4512-A9C1-3986B37205A3}"/>
    <w:embedBold r:id="rId6" w:fontKey="{BCEE91C2-59F0-467D-A1EB-8E3DE8A12C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0840170-0048-4F41-A883-58096C6424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1C9A444-11E3-4E1D-B703-DF52021B7B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6E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2CA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26E1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09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5882B"/>
  <w15:docId w15:val="{7FDFE598-22C6-4333-B98F-EA19B7BF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6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2012-12-31T11:36:00Z</dcterms:created>
  <dcterms:modified xsi:type="dcterms:W3CDTF">2019-07-11T12:14:00Z</dcterms:modified>
</cp:coreProperties>
</file>