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2780" w:rsidRPr="00BB2780" w:rsidRDefault="0087486B" w:rsidP="00BB278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مصارف الزكاة</w:t>
      </w:r>
    </w:p>
    <w:p w:rsidR="00BB2780" w:rsidRPr="00BB2780" w:rsidRDefault="00BB2780" w:rsidP="009577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B2780"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="00957768">
        <w:rPr>
          <w:rFonts w:ascii="Simplified Arabic" w:hAnsi="Simplified Arabic" w:hint="cs"/>
          <w:color w:val="0000FF"/>
          <w:sz w:val="28"/>
          <w:szCs w:val="28"/>
          <w:rtl/>
        </w:rPr>
        <w:t>مفاضلة</w:t>
      </w:r>
      <w:r w:rsidRPr="00BB2780">
        <w:rPr>
          <w:rFonts w:ascii="Simplified Arabic" w:hAnsi="Simplified Arabic" w:hint="cs"/>
          <w:color w:val="0000FF"/>
          <w:sz w:val="28"/>
          <w:szCs w:val="28"/>
          <w:rtl/>
        </w:rPr>
        <w:t xml:space="preserve"> بين دفع الزكاة لأسرة واحدة وبين توزيعها على عدة أسر</w:t>
      </w:r>
    </w:p>
    <w:p w:rsidR="00BB2780" w:rsidRPr="00BB2780" w:rsidRDefault="00BB2780" w:rsidP="00BB278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97BB4" w:rsidRPr="00BB2780" w:rsidRDefault="00BB2780" w:rsidP="00BB278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B278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97BB4" w:rsidRPr="00BB278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97BB4" w:rsidRPr="00BB27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أيهما أفضل في توزيع زكاة المال</w:t>
      </w:r>
      <w:r w:rsidRPr="00BB27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97BB4" w:rsidRPr="00BB27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أعطيها أسرة واحدة، أم أوزعها على عدة أسر؟</w:t>
      </w:r>
    </w:p>
    <w:p w:rsidR="00397BB4" w:rsidRPr="00BB2780" w:rsidRDefault="00BB2780" w:rsidP="00BB278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B278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97BB4" w:rsidRPr="00BB278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97BB4">
        <w:rPr>
          <w:rFonts w:hint="cs"/>
          <w:sz w:val="36"/>
          <w:szCs w:val="36"/>
          <w:rtl/>
        </w:rPr>
        <w:t xml:space="preserve"> 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أفضل في هذا مراعاة مقدار الحاجة، 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>فإن كانت هذه الأسرة يكفيها شيء من هذا المال بحيث يقضي حاجتها مدة وهناك أيضًا متسع من الوقت لأن تكسب أموال</w:t>
      </w:r>
      <w:r w:rsidR="0087486B">
        <w:rPr>
          <w:rFonts w:ascii="Simplified Arabic" w:hAnsi="Simplified Arabic" w:cs="Simplified Arabic" w:hint="cs"/>
          <w:sz w:val="28"/>
          <w:szCs w:val="28"/>
          <w:rtl/>
        </w:rPr>
        <w:t>ً</w:t>
      </w:r>
      <w:bookmarkStart w:id="0" w:name="_GoBack"/>
      <w:bookmarkEnd w:id="0"/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>ا أخرى ويوزَّع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 المال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 على أكبر قدر من المحتاجين بحيث ت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>رفع حاجة أكثر من شخص لا شك أن هذا أولى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 لكن إذا كان توزيع المال على طريقة لا يستفاد منه بأن يكون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 المال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 الموزَّع قليل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 ثم يوزع على أسر قد لا تستفيد من هذا المال اليسير فلا شك أن دفع حاجة الفقير هي التي تحدد مقدار الأجر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 والكل مجزئ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 لكن 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>بقى المسألة في الأفضل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 لأنه يسأل عن الأفضل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 فيُ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>نظر إلى مقدار الحاجة وما يرفعها، ف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>لو قدِّر أن شخص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 عنده مائة ريال وأراد أن يوزعها 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على 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عشرة بيوت ماذا تفيدهم </w:t>
      </w:r>
      <w:r w:rsidR="00957768">
        <w:rPr>
          <w:rFonts w:ascii="Simplified Arabic" w:hAnsi="Simplified Arabic" w:cs="Simplified Arabic" w:hint="cs"/>
          <w:sz w:val="28"/>
          <w:szCs w:val="28"/>
          <w:rtl/>
        </w:rPr>
        <w:t xml:space="preserve">إذا كان 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>كل بيت له عشرة ريال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>ات؟!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 لكن لو دفع المائة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 لأسرة واحدة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 انتفعوا بها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 لكن لو عنده عشرة آلاف وقال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 هذه العشرة تكفي هذه الأسرة لمدة سنة</w:t>
      </w:r>
      <w:r w:rsidR="0095776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 كل شهر ألف 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>على سبيل المثال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-، وهناك 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>عشر أسر كلهم محتاجون حاجة آني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87486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>ة حالّ</w:t>
      </w:r>
      <w:r w:rsidR="0087486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95776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 فيوزع عليهم هذا المبلغ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 لترتفع الحاجة الحالّ</w:t>
      </w:r>
      <w:r w:rsidR="0087486B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 والمستقبل له الله 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397BB4" w:rsidRPr="00BB2780">
        <w:rPr>
          <w:rFonts w:ascii="Simplified Arabic" w:hAnsi="Simplified Arabic" w:cs="Simplified Arabic" w:hint="cs"/>
          <w:sz w:val="28"/>
          <w:szCs w:val="28"/>
          <w:rtl/>
        </w:rPr>
        <w:t xml:space="preserve"> فالحاجة هي التي تحدد الأفضل.</w:t>
      </w:r>
    </w:p>
    <w:p w:rsidR="00BB2780" w:rsidRPr="00BB2780" w:rsidRDefault="00BB2780" w:rsidP="00BB278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BB2780" w:rsidRDefault="00397BB4" w:rsidP="00BB278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B2780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>السابعة والثمانون</w:t>
      </w:r>
      <w:r w:rsidRPr="00BB278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>24</w:t>
      </w:r>
      <w:r w:rsidRPr="00BB2780">
        <w:rPr>
          <w:rFonts w:ascii="Simplified Arabic" w:hAnsi="Simplified Arabic" w:cs="Simplified Arabic"/>
          <w:sz w:val="28"/>
          <w:szCs w:val="28"/>
          <w:rtl/>
        </w:rPr>
        <w:t>/</w:t>
      </w:r>
      <w:r w:rsidRPr="00BB2780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BB2780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BB278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342F505-C4A1-4AB0-97EE-4A2D60E6039D}"/>
    <w:embedBold r:id="rId2" w:fontKey="{B46C9542-0A11-4FCD-8620-216B87DAC1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A4CF274-F6B8-4AC0-A0D7-B24C161C7F1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D4233C0-46D8-45EA-AC45-3C6BB7D7224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81B2EB4-29DD-4FEA-97CE-8995C504C571}"/>
    <w:embedBold r:id="rId6" w:fontKey="{EB67712B-7ACC-4FAD-9562-8CAC34D0B8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ECED439-1AED-45C6-9213-DBC3F8EC7D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0284840-9D73-4629-9FFB-9561C00E7B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7BB4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97BB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86B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768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780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09D987"/>
  <w15:docId w15:val="{C7967234-DD77-4072-A1AE-FAAB9377B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7BB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2013-02-02T11:14:00Z</dcterms:created>
  <dcterms:modified xsi:type="dcterms:W3CDTF">2019-07-14T12:43:00Z</dcterms:modified>
</cp:coreProperties>
</file>