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28EB" w:rsidRPr="00E628EB" w:rsidRDefault="008473F1" w:rsidP="00E628E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الكبائر والمنهيات</w:t>
      </w:r>
      <w:bookmarkStart w:id="0" w:name="_GoBack"/>
      <w:bookmarkEnd w:id="0"/>
    </w:p>
    <w:p w:rsidR="00E628EB" w:rsidRPr="00E628EB" w:rsidRDefault="00E628EB" w:rsidP="00E628E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628EB">
        <w:rPr>
          <w:rFonts w:ascii="Simplified Arabic" w:hAnsi="Simplified Arabic" w:hint="cs"/>
          <w:color w:val="0000FF"/>
          <w:sz w:val="28"/>
          <w:szCs w:val="28"/>
          <w:rtl/>
        </w:rPr>
        <w:t>التصوير عندما يكون الرأس من الخلف</w:t>
      </w:r>
    </w:p>
    <w:p w:rsidR="00E628EB" w:rsidRPr="00E628EB" w:rsidRDefault="00E628EB" w:rsidP="00E628E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83050B" w:rsidRPr="00E628EB" w:rsidRDefault="00E628EB" w:rsidP="00E628E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E628E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3050B" w:rsidRPr="00E628E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3050B" w:rsidRPr="00E628E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التصوير عندما يكون الرأس من الخلف بحيث لا يكون الوجه ظاهرًا في الصور</w:t>
      </w:r>
      <w:r w:rsidR="0083050B" w:rsidRPr="00E628E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ة</w:t>
      </w:r>
      <w:r w:rsidR="0083050B" w:rsidRPr="00E628E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:rsidR="0083050B" w:rsidRPr="00E628EB" w:rsidRDefault="00E628EB" w:rsidP="00E628EB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7300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3050B" w:rsidRPr="0047300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3050B" w:rsidRPr="00E628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الصورة هي الوجه وما عداها فلا مانع من تصويره</w:t>
      </w:r>
      <w:r w:rsidRPr="00E628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3050B" w:rsidRPr="00E628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سواء كان من الخلف أو من الأمام</w:t>
      </w:r>
      <w:r w:rsidRPr="00E628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3050B" w:rsidRPr="00E628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فالصورة المقصود بها الوجه المشتمل على العينين والأنف والفم وبقية ملامح الوجه بدليل أن النبي -عليه الصلاة والسلام- كما في الحديث الصحيح نهى عن ضرب الوجه</w:t>
      </w:r>
      <w:r w:rsidRPr="00E628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628EB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[المسند: </w:t>
      </w:r>
      <w:r w:rsidRPr="00E628EB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5990</w:t>
      </w:r>
      <w:r w:rsidRPr="00E628EB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E628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3050B" w:rsidRPr="00E628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وجاء في بعض طرق الحديث نهى عن ضرب الصورة</w:t>
      </w:r>
      <w:r w:rsidRPr="00E628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628EB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E628EB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5541</w:t>
      </w:r>
      <w:r w:rsidRPr="00E628EB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E628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83050B" w:rsidRPr="00E628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فأطلقت الصورة بإزاء الوجه</w:t>
      </w:r>
      <w:r w:rsidRPr="00E628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3050B" w:rsidRPr="00E628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فدل على أن المراد بالصورة الوجه وما عدا ذلك أمره سهل</w:t>
      </w:r>
      <w:r w:rsidRPr="00E628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3050B" w:rsidRPr="00E628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ص</w:t>
      </w:r>
      <w:r w:rsidRPr="00E628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3050B" w:rsidRPr="00E628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E628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83050B" w:rsidRPr="00E628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رت من الخلف ولم يبن في هذه الصورة ملامح الوجه فلا شيء فيه.</w:t>
      </w:r>
    </w:p>
    <w:p w:rsidR="00E628EB" w:rsidRPr="00E628EB" w:rsidRDefault="00E628EB" w:rsidP="00E628EB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E628EB" w:rsidRDefault="0083050B" w:rsidP="00E628EB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E628E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الت</w:t>
      </w:r>
      <w:r w:rsidRPr="00E628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سعون</w:t>
      </w:r>
      <w:r w:rsidRPr="00E628E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E628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15</w:t>
      </w:r>
      <w:r w:rsidRPr="00E628E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/7/1433ه</w:t>
      </w:r>
    </w:p>
    <w:sectPr w:rsidR="00E67D5A" w:rsidRPr="00E628EB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E312DDA-E6E6-4742-8CF5-24D24DDF72D9}"/>
    <w:embedBold r:id="rId2" w:fontKey="{BB085262-7964-40A9-A75B-13E4724837E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E9678B0-3F54-4E35-8C98-95B14DFD03B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E81B14E-E5E5-410C-9FD3-EA3043AE389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8B3D84A4-AB0C-4D68-9E66-C9C45D192732}"/>
    <w:embedBold r:id="rId6" w:fontKey="{CCF7B222-2E03-4307-B569-50A80BA46E8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F71661DA-15AC-461E-8CAF-EDCAC878BC1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991B207C-ADD6-4095-8514-5E76DF49F18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3050B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00A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50B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3F1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28EB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A83DC22"/>
  <w15:docId w15:val="{31FE44E6-8696-48F9-A7FD-57CAA6B99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83050B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99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2013-02-03T07:56:00Z</dcterms:created>
  <dcterms:modified xsi:type="dcterms:W3CDTF">2020-02-24T12:51:00Z</dcterms:modified>
</cp:coreProperties>
</file>