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06B5" w:rsidRPr="002206B5" w:rsidRDefault="00114ED2" w:rsidP="002206B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14ED2">
        <w:rPr>
          <w:rFonts w:ascii="Simplified Arabic" w:hAnsi="Simplified Arabic"/>
          <w:color w:val="0000FF"/>
          <w:sz w:val="28"/>
          <w:szCs w:val="28"/>
          <w:rtl/>
        </w:rPr>
        <w:t>الحقوق الزوجية</w:t>
      </w:r>
    </w:p>
    <w:p w:rsidR="002206B5" w:rsidRPr="002206B5" w:rsidRDefault="002206B5" w:rsidP="002206B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206B5">
        <w:rPr>
          <w:rFonts w:ascii="Simplified Arabic" w:hAnsi="Simplified Arabic" w:hint="cs"/>
          <w:color w:val="0000FF"/>
          <w:sz w:val="28"/>
          <w:szCs w:val="28"/>
          <w:rtl/>
        </w:rPr>
        <w:t>منع الزوجة من زيارة عمتها</w:t>
      </w:r>
    </w:p>
    <w:p w:rsidR="002206B5" w:rsidRPr="002206B5" w:rsidRDefault="002206B5" w:rsidP="002206B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83615C" w:rsidRPr="002206B5" w:rsidRDefault="002206B5" w:rsidP="002206B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206B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3615C" w:rsidRPr="002206B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3615C" w:rsidRPr="002206B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أن أمنع زوجتي عن بيت عمتها؟ </w:t>
      </w:r>
    </w:p>
    <w:p w:rsidR="0083615C" w:rsidRPr="002206B5" w:rsidRDefault="002206B5" w:rsidP="002206B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206B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Pr="002206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العمة تجب صلتها، فلا يجوز للزوج أن يمنع زوجته مما أوجب الله عليها، </w:t>
      </w:r>
      <w:r w:rsidR="0083615C" w:rsidRPr="002206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ولا طاعة لمخلوق في معصية الخالق</w:t>
      </w:r>
      <w:r w:rsidRPr="002206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3615C" w:rsidRPr="002206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كان هذا الزوج يخشى على زوجته من التأثير من العمّة إن كانت معروفة بذلك</w:t>
      </w:r>
      <w:r w:rsidRPr="002206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3615C" w:rsidRPr="002206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يخشى عليها مما في بيت عمتها من وسائل محرمة</w:t>
      </w:r>
      <w:r w:rsidRPr="002206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3615C" w:rsidRPr="002206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يخشى عليها ممن في بيتها من أولاد ومن </w:t>
      </w:r>
      <w:r w:rsidRPr="002206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غيرهم،</w:t>
      </w:r>
      <w:r w:rsidR="0083615C" w:rsidRPr="002206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206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3615C" w:rsidRPr="002206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 يخشى عليها من ذلك فالأمر يتعلق به</w:t>
      </w:r>
      <w:r w:rsidRPr="002206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3615C" w:rsidRPr="002206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ي</w:t>
      </w:r>
      <w:r w:rsidRPr="002206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3615C" w:rsidRPr="002206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</w:t>
      </w:r>
      <w:r w:rsidRPr="002206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83615C" w:rsidRPr="002206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مصلحته</w:t>
      </w:r>
      <w:r w:rsidRPr="002206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3615C" w:rsidRPr="002206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عليه أن يمكنها من رؤية </w:t>
      </w:r>
      <w:r w:rsidRPr="002206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عمتها</w:t>
      </w:r>
      <w:r w:rsidR="0083615C" w:rsidRPr="002206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سواء كان ذلك في بيتها أو في غيره ما لم يخش على زوجته من فتنة وغيرها.</w:t>
      </w:r>
    </w:p>
    <w:p w:rsidR="002206B5" w:rsidRPr="002206B5" w:rsidRDefault="002206B5" w:rsidP="002206B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2206B5" w:rsidRDefault="0083615C" w:rsidP="002206B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2206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2206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2206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بعد المائة 1</w:t>
      </w:r>
      <w:r w:rsidRPr="002206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2206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2206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2206B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CB521D3-183A-4AAF-B564-4D7A2F80109C}"/>
    <w:embedBold r:id="rId2" w:fontKey="{500F3656-9B77-4DDA-9C7F-66EF6F09A01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AA06162-46A2-4AEC-A75D-AEA44C72122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BACCE9C-7D4F-4123-A6E2-64EC5E4950E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E1CFB74-F473-4AF4-B3B4-4E28CB55B7F6}"/>
    <w:embedBold r:id="rId6" w:fontKey="{66281D36-C1F3-47C1-A954-0B946D52A9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B5C1CC6-24A5-4594-97D5-76DB7726633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40C0158-8559-4A87-8AF7-16C5AF6F12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615C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4ED2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06B5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5C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746E04-D3C1-4ED2-8708-41E634A06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615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2013-02-09T11:12:00Z</dcterms:created>
  <dcterms:modified xsi:type="dcterms:W3CDTF">2019-07-16T11:35:00Z</dcterms:modified>
</cp:coreProperties>
</file>