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001" w:rsidRPr="001D6001" w:rsidRDefault="001D6001" w:rsidP="001D60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D6001">
        <w:rPr>
          <w:rFonts w:ascii="Simplified Arabic" w:hAnsi="Simplified Arabic" w:hint="cs"/>
          <w:color w:val="0000FF"/>
          <w:sz w:val="28"/>
          <w:szCs w:val="28"/>
          <w:rtl/>
        </w:rPr>
        <w:t>الاعتكاف</w:t>
      </w:r>
      <w:bookmarkStart w:id="0" w:name="_GoBack"/>
      <w:bookmarkEnd w:id="0"/>
    </w:p>
    <w:p w:rsidR="001D6001" w:rsidRPr="001D6001" w:rsidRDefault="001D6001" w:rsidP="001D60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المفاضلة بين حضور الم</w:t>
      </w:r>
      <w:r w:rsidRPr="001D6001">
        <w:rPr>
          <w:rFonts w:ascii="Simplified Arabic" w:hAnsi="Simplified Arabic" w:hint="cs"/>
          <w:color w:val="0000FF"/>
          <w:sz w:val="28"/>
          <w:szCs w:val="28"/>
          <w:rtl/>
        </w:rPr>
        <w:t>عتكف للدروس العلمية وبين تفرغه للقرآن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والذكر</w:t>
      </w:r>
    </w:p>
    <w:p w:rsidR="001D6001" w:rsidRPr="001D6001" w:rsidRDefault="001D6001" w:rsidP="001D60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D2116" w:rsidRPr="001D6001" w:rsidRDefault="001D6001" w:rsidP="001D600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D60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D2116" w:rsidRPr="001D60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D2116" w:rsidRPr="001D60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اعتكفت</w:t>
      </w:r>
      <w:r w:rsidR="008E76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D2116" w:rsidRPr="001D60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مسجد الرسول -صلى الله عليه وسلم- في أحد السنوات وكنت</w:t>
      </w:r>
      <w:r w:rsidR="008E76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D2116" w:rsidRPr="001D60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أجد بعض الدروس المقامة في المسجد، سؤالي: هل الأولى للمعتكف أن يحضر هذه الدروس</w:t>
      </w:r>
      <w:r w:rsidR="008E76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ED2116" w:rsidRPr="001D60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ليتفقه في الدين</w:t>
      </w:r>
      <w:r w:rsidR="008E76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D2116" w:rsidRPr="001D60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الأولى له أن يتفرغ للقرآن الكريم والذكر؟</w:t>
      </w:r>
    </w:p>
    <w:p w:rsidR="00ED2116" w:rsidRPr="001D6001" w:rsidRDefault="001D6001" w:rsidP="001D600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ED2116">
        <w:rPr>
          <w:rFonts w:hint="cs"/>
          <w:sz w:val="36"/>
          <w:szCs w:val="36"/>
          <w:rtl/>
        </w:rPr>
        <w:t xml:space="preserve"> 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الاعتكاف كما جاء عنه -عليه الصلاة والسلام- أنه خاص في العبادات الخاصة من الصلاة والذكر والدعاء وتلاوة القرآن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ليجمع قلبه على ذلك ويمنع التشتت للقلب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في هذه الليالي التي ت</w:t>
      </w:r>
      <w:r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رجى فيها ليلة القدر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إذا كان في العشر الأواخر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إذا كان في غيرها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فالمقصود من الاعتكاف أنه لجمعية القلب واجتماعه عليه فلا يتشتت قلبه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ومعروف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حاله -عليه الصلاة والسلام- أنه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حتجر في ح</w:t>
      </w:r>
      <w:r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جيرة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خباء صغير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ينقطع فيه عن الناس ولا يخرج إلا لأداء الصلاة وهو في المسجد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م</w:t>
      </w:r>
      <w:r w:rsidR="008E7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جاء بعده من أزواجه وصحابته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والأمر أوسع من ذلك عند بعض السلف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كالإمام مالك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دخل رمضان ترك </w:t>
      </w:r>
      <w:r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حديث الرسول -عليه الصلاة والسلام-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التحديث واقتصر على تلاوة القرآن</w:t>
      </w:r>
      <w:r w:rsidR="008E7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في سائر رمضان فكيف بالعشر التي هي أفضل الليالي بالنسبة للسنة</w:t>
      </w:r>
      <w:r w:rsidR="008E7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المسلم أن يجتمع وي</w:t>
      </w:r>
      <w:r w:rsidR="008E7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="008E7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</w:t>
      </w:r>
      <w:r w:rsidR="008E7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قلبه ويلقي عنه هموم الدنيا وأشغالها وكل</w:t>
      </w:r>
      <w:r w:rsidR="008E7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يشغله عن تحقيق هذا الهدف الذي هو جمعية القلب</w:t>
      </w:r>
      <w:r w:rsidR="008E7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2116"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E67D5A" w:rsidRPr="001D6001" w:rsidRDefault="00ED2116" w:rsidP="001D600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D60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E76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D60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والثمانون</w:t>
      </w:r>
      <w:r w:rsidRPr="001D60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26</w:t>
      </w:r>
      <w:r w:rsidRPr="001D60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D60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1D60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1D600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DB97BC6-B2C3-45A5-8907-1B335D580949}"/>
    <w:embedBold r:id="rId2" w:fontKey="{65F97F2D-FCAC-4E9B-BF44-850608CC87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B767EB1-54E1-48EA-94FD-C20138CAA98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A32F7C9-1F5F-4EE1-92FB-E3DEBE08A4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6D849A7-E6DB-4544-A2FA-8C26EF4A5838}"/>
    <w:embedBold r:id="rId6" w:fontKey="{A934F54B-BBE2-4623-ADF5-A49F581346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D292F30-1CDF-4344-BF1A-185B1D6A3B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84DE6CA-B479-4344-96EF-B72695B6AC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211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001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94D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17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116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7BA670"/>
  <w15:docId w15:val="{DB89F81A-8FAB-43CA-B32E-AC76DB35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211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2014-11-09T11:32:00Z</dcterms:created>
  <dcterms:modified xsi:type="dcterms:W3CDTF">2019-06-12T02:27:00Z</dcterms:modified>
</cp:coreProperties>
</file>