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BCA" w:rsidRPr="00F01BCA" w:rsidRDefault="006E1008" w:rsidP="00F0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F01BCA" w:rsidRPr="00F01BCA" w:rsidRDefault="00F01BCA" w:rsidP="00F0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1BCA">
        <w:rPr>
          <w:rFonts w:ascii="Simplified Arabic" w:hAnsi="Simplified Arabic" w:hint="cs"/>
          <w:color w:val="0000FF"/>
          <w:sz w:val="28"/>
          <w:szCs w:val="28"/>
          <w:rtl/>
        </w:rPr>
        <w:t>الصلاة في الثوب الذي به آثار دم الذبيحة</w:t>
      </w:r>
    </w:p>
    <w:p w:rsidR="00F01BCA" w:rsidRPr="00F01BCA" w:rsidRDefault="00F01BCA" w:rsidP="00F0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471D" w:rsidRPr="00F01BCA" w:rsidRDefault="00F01BCA" w:rsidP="00F01B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1B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471D" w:rsidRPr="00F01B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الدم الخارج من الذبيحة بعد ذبحها نجسًا</w:t>
      </w:r>
      <w:r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جدي بعد الذبح يصلي في ملابسه وعليها بعض آثار الدم ويقول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هذه مأكولة اللحم ودمها ليس بنجس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9471D" w:rsidRPr="00F01B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9471D" w:rsidRPr="00F01BCA" w:rsidRDefault="00F01BCA" w:rsidP="009B63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49471D">
        <w:rPr>
          <w:rFonts w:hint="cs"/>
          <w:sz w:val="36"/>
          <w:szCs w:val="36"/>
          <w:rtl/>
        </w:rPr>
        <w:t xml:space="preserve"> 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الدم الخارج بعد الذبح مباشرة هذا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المسفوح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نجس با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تفاق ومحرم بالإجماع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يبقى في الذبيحة بعد انتهاء هذا الدم المسفوح فإنه طاهر ولا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غسل من أجله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معروف ومقرر عند أهل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B63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الدم المسفوح نجس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قلنا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قوله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471D" w:rsidRPr="00F01BC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49471D" w:rsidRPr="00F01BC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حُرِّمَتْ عَلَيْكُمُ الْمَيْتَةُ وَالْدَّمُ</w:t>
      </w:r>
      <w:r w:rsidR="0049471D" w:rsidRPr="00F01BC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9471D"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[المائدة: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471D"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3]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مطلق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بقوله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471D" w:rsidRPr="00F01BC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{قُل لاَّ أَجِدُ فِي مَا أُوْحِيَ إِلَيَّ مُحَرَّماً عَلَى طَاعِمٍ يَطْعَمُهُ إِلاَّ أَن يَكُونَ مَيْتَةً أَوْ دَماً مَّسْفُوحاً أَوْ لَحْمَ خِنزِيرٍ فَإِنَّهُ رِجْسٌ}</w:t>
      </w:r>
      <w:r w:rsidR="0049471D"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[الأنعام: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471D"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145]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القي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معتبر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أهل العلم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فالدم المسفوح الذي يخرج من الذبيحة بعد ذبحها مباشرة هذا نجس ويجب غسله من الثوب والبدن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يبقى في الذبيحة بعد ذلك فلا إشكال فيه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471D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9471D" w:rsidRPr="00F01BCA" w:rsidRDefault="0049471D" w:rsidP="00F01B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01BCA"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01B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01B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01BCA" w:rsidRDefault="00E67D5A" w:rsidP="00F01B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01B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0B2BD9-8C55-444C-941D-E84AB58B1BC7}"/>
    <w:embedBold r:id="rId2" w:fontKey="{DBC94340-517A-4265-BFB2-3C760B8F92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625F6C-9A47-4C74-BB2E-7EB93517B8FB}"/>
    <w:embedBold r:id="rId4" w:fontKey="{70AB573A-9515-467A-A0EA-0B98929BE6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3911FDD-418B-4EDC-B0E2-9731A0EEF6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C656F03-4079-4413-8410-AEC3BD5C03C4}"/>
    <w:embedBold r:id="rId7" w:fontKey="{03BF14F6-93B0-43B0-AC61-E0C3AB2D11B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2AA7C9C-1331-4BA2-8E68-BF1B0F3D1D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F284E0F-7B7A-4B6C-8ABF-8357FA31CE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71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471D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008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3C6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BCA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BCA0E"/>
  <w15:docId w15:val="{35E46EBD-1406-4742-9CE7-E43F7C7E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7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49471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2019-07-30T12:14:00Z</dcterms:modified>
</cp:coreProperties>
</file>