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81A" w:rsidRDefault="0034481A" w:rsidP="008C0EC7">
      <w:pPr>
        <w:ind w:left="-1282" w:right="-709"/>
        <w:jc w:val="center"/>
        <w:rPr>
          <w:rFonts w:cs="Arial"/>
          <w:sz w:val="96"/>
          <w:szCs w:val="96"/>
        </w:rPr>
      </w:pPr>
      <w:bookmarkStart w:id="0" w:name="_GoBack"/>
      <w:bookmarkEnd w:id="0"/>
      <w:r>
        <w:rPr>
          <w:sz w:val="96"/>
          <w:szCs w:val="96"/>
        </w:rPr>
        <w:sym w:font="AGA Arabesque" w:char="F050"/>
      </w:r>
    </w:p>
    <w:p w:rsidR="0034481A" w:rsidRDefault="0034481A" w:rsidP="008C0EC7">
      <w:pPr>
        <w:ind w:left="-1282" w:right="-709"/>
        <w:jc w:val="center"/>
        <w:rPr>
          <w:rFonts w:cs="PT Bold Heading"/>
          <w:sz w:val="96"/>
          <w:szCs w:val="96"/>
          <w:rtl/>
        </w:rPr>
      </w:pPr>
    </w:p>
    <w:p w:rsidR="0034481A" w:rsidRDefault="0034481A" w:rsidP="008C0EC7">
      <w:pPr>
        <w:ind w:left="-1282" w:right="-709"/>
        <w:rPr>
          <w:rFonts w:cs="PT Bold Heading"/>
          <w:sz w:val="96"/>
          <w:szCs w:val="96"/>
          <w:rtl/>
        </w:rPr>
      </w:pPr>
    </w:p>
    <w:p w:rsidR="0034481A" w:rsidRDefault="0034481A"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34481A" w:rsidRDefault="0034481A" w:rsidP="008C0EC7">
      <w:pPr>
        <w:ind w:left="-1282" w:right="-709"/>
        <w:jc w:val="center"/>
        <w:rPr>
          <w:rFonts w:cs="Arial"/>
          <w:sz w:val="96"/>
          <w:szCs w:val="96"/>
          <w:rtl/>
        </w:rPr>
      </w:pPr>
    </w:p>
    <w:p w:rsidR="0034481A" w:rsidRDefault="0034481A" w:rsidP="008C0EC7">
      <w:pPr>
        <w:ind w:left="-1282" w:right="-709"/>
        <w:jc w:val="center"/>
        <w:rPr>
          <w:rFonts w:cs="Arial"/>
          <w:sz w:val="96"/>
          <w:szCs w:val="96"/>
          <w:rtl/>
        </w:rPr>
      </w:pPr>
      <w:r>
        <w:rPr>
          <w:rFonts w:ascii="Andalus" w:hAnsi="Andalus" w:cs="Andalus"/>
          <w:b/>
          <w:sz w:val="48"/>
          <w:szCs w:val="48"/>
          <w:rtl/>
        </w:rPr>
        <w:t>فضيلة الشيخ الدكتور</w:t>
      </w:r>
    </w:p>
    <w:p w:rsidR="0034481A" w:rsidRDefault="0034481A"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34481A" w:rsidRDefault="0034481A"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34481A" w:rsidRDefault="0034481A" w:rsidP="008C0EC7">
      <w:pPr>
        <w:pStyle w:val="AL-MohanadBold16"/>
        <w:rPr>
          <w:noProof w:val="0"/>
          <w:rtl/>
        </w:rPr>
      </w:pPr>
    </w:p>
    <w:p w:rsidR="0034481A" w:rsidRDefault="0034481A" w:rsidP="008C0EC7">
      <w:pPr>
        <w:pStyle w:val="AL-MohanadBold16"/>
        <w:rPr>
          <w:noProof w:val="0"/>
          <w:rtl/>
        </w:rPr>
      </w:pPr>
    </w:p>
    <w:p w:rsidR="0034481A" w:rsidRDefault="0034481A" w:rsidP="003711FB">
      <w:pPr>
        <w:ind w:left="-1282" w:right="-709"/>
        <w:jc w:val="center"/>
        <w:rPr>
          <w:rFonts w:ascii="Tahoma" w:hAnsi="Tahoma" w:cs="Tahoma"/>
          <w:bCs/>
          <w:rtl/>
        </w:rPr>
      </w:pPr>
      <w:r>
        <w:rPr>
          <w:rFonts w:ascii="Tahoma" w:hAnsi="Tahoma" w:cs="Tahoma"/>
          <w:bCs/>
          <w:rtl/>
        </w:rPr>
        <w:t xml:space="preserve"> </w:t>
      </w:r>
      <w:r w:rsidR="00B35515">
        <w:rPr>
          <w:rFonts w:ascii="Tahoma" w:hAnsi="Tahoma" w:cs="Tahoma"/>
          <w:bCs/>
          <w:rtl/>
        </w:rPr>
        <w:t>«</w:t>
      </w:r>
      <w:r>
        <w:rPr>
          <w:rFonts w:ascii="Tahoma" w:hAnsi="Tahoma" w:cs="Tahoma"/>
          <w:bCs/>
          <w:rtl/>
        </w:rPr>
        <w:t>الحلقة</w:t>
      </w:r>
      <w:r w:rsidR="000F5F99">
        <w:rPr>
          <w:rFonts w:ascii="Tahoma" w:hAnsi="Tahoma" w:cs="Tahoma"/>
          <w:bCs/>
        </w:rPr>
        <w:t xml:space="preserve"> </w:t>
      </w:r>
      <w:r w:rsidR="000F5F99">
        <w:rPr>
          <w:rFonts w:ascii="Tahoma" w:hAnsi="Tahoma" w:cs="Tahoma"/>
          <w:bCs/>
          <w:rtl/>
          <w:lang w:bidi="ar-EG"/>
        </w:rPr>
        <w:t xml:space="preserve"> </w:t>
      </w:r>
      <w:r w:rsidR="003711FB">
        <w:rPr>
          <w:rFonts w:ascii="Tahoma" w:hAnsi="Tahoma" w:cs="Tahoma"/>
          <w:bCs/>
          <w:rtl/>
          <w:lang w:bidi="ar-EG"/>
        </w:rPr>
        <w:t>الخامسة عشر</w:t>
      </w:r>
      <w:r w:rsidR="005F7EA3">
        <w:rPr>
          <w:rFonts w:ascii="Tahoma" w:hAnsi="Tahoma" w:cs="Tahoma"/>
          <w:bCs/>
          <w:rtl/>
        </w:rPr>
        <w:t>ة</w:t>
      </w:r>
      <w:r w:rsidR="003711FB">
        <w:rPr>
          <w:rFonts w:ascii="Tahoma" w:hAnsi="Tahoma" w:cs="Tahoma"/>
          <w:bCs/>
          <w:rtl/>
          <w:lang w:bidi="ar-EG"/>
        </w:rPr>
        <w:t xml:space="preserve"> بعد المائة</w:t>
      </w:r>
      <w:r w:rsidR="00E9143F">
        <w:rPr>
          <w:rFonts w:ascii="Tahoma" w:hAnsi="Tahoma" w:cs="Tahoma"/>
          <w:bCs/>
          <w:rtl/>
        </w:rPr>
        <w:t xml:space="preserve"> </w:t>
      </w:r>
      <w:r w:rsidR="00B35515">
        <w:rPr>
          <w:rFonts w:ascii="Tahoma" w:hAnsi="Tahoma" w:cs="Tahoma"/>
          <w:bCs/>
          <w:rtl/>
        </w:rPr>
        <w:t>»</w:t>
      </w:r>
    </w:p>
    <w:p w:rsidR="0034481A" w:rsidRDefault="0034481A" w:rsidP="008C0EC7">
      <w:pPr>
        <w:pStyle w:val="BodyTextIndent"/>
        <w:ind w:left="-1282" w:right="-709" w:firstLine="562"/>
        <w:jc w:val="center"/>
        <w:rPr>
          <w:noProof w:val="0"/>
          <w:rtl/>
        </w:rPr>
      </w:pPr>
    </w:p>
    <w:p w:rsidR="0034481A" w:rsidRDefault="0034481A"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34481A" w:rsidRDefault="0034481A" w:rsidP="008C0EC7">
      <w:pPr>
        <w:jc w:val="both"/>
        <w:rPr>
          <w:rFonts w:cs="Simplified Arabic"/>
          <w:b/>
          <w:bCs/>
          <w:sz w:val="36"/>
          <w:szCs w:val="28"/>
          <w:rtl/>
        </w:rPr>
      </w:pPr>
    </w:p>
    <w:p w:rsidR="0034481A" w:rsidRDefault="0034481A" w:rsidP="008C0EC7">
      <w:pPr>
        <w:jc w:val="both"/>
        <w:rPr>
          <w:rFonts w:cs="Simplified Arabic"/>
          <w:b/>
          <w:bCs/>
          <w:sz w:val="36"/>
          <w:szCs w:val="28"/>
          <w:rtl/>
          <w:lang w:bidi="ar-EG"/>
        </w:rPr>
      </w:pPr>
    </w:p>
    <w:p w:rsidR="0034481A" w:rsidRDefault="0034481A" w:rsidP="008C0EC7">
      <w:pPr>
        <w:jc w:val="both"/>
        <w:rPr>
          <w:rFonts w:cs="Simplified Arabic"/>
          <w:b/>
          <w:bCs/>
          <w:sz w:val="36"/>
          <w:szCs w:val="28"/>
          <w:rtl/>
        </w:rPr>
      </w:pPr>
    </w:p>
    <w:p w:rsidR="00B35515" w:rsidRDefault="00B35515" w:rsidP="00B35515">
      <w:pPr>
        <w:autoSpaceDE w:val="0"/>
        <w:autoSpaceDN w:val="0"/>
        <w:adjustRightInd w:val="0"/>
        <w:jc w:val="both"/>
        <w:rPr>
          <w:rFonts w:ascii="Simplified Arabic" w:hAnsi="Simplified Arabic" w:cs="Simplified Arabic"/>
          <w:b/>
          <w:bCs/>
          <w:sz w:val="28"/>
          <w:szCs w:val="28"/>
        </w:rPr>
      </w:pPr>
      <w:r>
        <w:rPr>
          <w:rFonts w:ascii="Simplified Arabic" w:hAnsi="Simplified Arabic" w:cs="Simplified Arabic"/>
          <w:b/>
          <w:bCs/>
          <w:sz w:val="28"/>
          <w:szCs w:val="28"/>
          <w:rtl/>
        </w:rPr>
        <w:lastRenderedPageBreak/>
        <w:t>المقدم: بسم الله الرحمن الرحيم</w:t>
      </w:r>
      <w:r w:rsidR="005F7EA3">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w:t>
      </w:r>
    </w:p>
    <w:p w:rsidR="00B35515" w:rsidRDefault="00B35515" w:rsidP="00B35515">
      <w:pPr>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الحمد لله رب العالمين، والصلاة والسلام على أشرف الأنبياء والمرسلين، نبينا محمد وعلى آله وصحبه أجمعين.</w:t>
      </w:r>
    </w:p>
    <w:p w:rsidR="00B35515" w:rsidRDefault="00B35515" w:rsidP="00B35515">
      <w:pPr>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أيها الإخوة والأخوات</w:t>
      </w:r>
      <w:r w:rsidR="005F7EA3">
        <w:rPr>
          <w:rFonts w:ascii="Simplified Arabic" w:hAnsi="Simplified Arabic" w:cs="Simplified Arabic"/>
          <w:b/>
          <w:bCs/>
          <w:sz w:val="28"/>
          <w:szCs w:val="28"/>
          <w:rtl/>
          <w:lang w:bidi="ar-EG"/>
        </w:rPr>
        <w:t>،</w:t>
      </w:r>
      <w:r>
        <w:rPr>
          <w:rFonts w:ascii="Simplified Arabic" w:hAnsi="Simplified Arabic" w:cs="Simplified Arabic"/>
          <w:b/>
          <w:bCs/>
          <w:sz w:val="28"/>
          <w:szCs w:val="28"/>
          <w:rtl/>
          <w:lang w:bidi="ar-EG"/>
        </w:rPr>
        <w:t xml:space="preserve"> السلام عليكم ورحمة الله وبركاته، وأهلاً بكم إلى حلقة جديدة في برنامجكم" شرح كتاب التجريد الصريح لأحاديث الجامع الصحيح".</w:t>
      </w:r>
    </w:p>
    <w:p w:rsidR="00B35515" w:rsidRDefault="00B35515" w:rsidP="00B35515">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lang w:bidi="ar-EG"/>
        </w:rPr>
        <w:t>مع مطلع حلقتنا يسرنا أن نرحب بصاحب الفضيلة الشيخ الدكتور/ عبد الكريم بن عبد الله الخضير، فأهلاً ومرحبًا بكم شيخ عبد الكريم.</w:t>
      </w:r>
    </w:p>
    <w:p w:rsidR="00B35515" w:rsidRDefault="00B35515" w:rsidP="00B35515">
      <w:pPr>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حياكم الله</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وبارك فيكم وفي ال</w:t>
      </w:r>
      <w:r>
        <w:rPr>
          <w:rFonts w:ascii="Simplified Arabic" w:hAnsi="Simplified Arabic" w:cs="Simplified Arabic"/>
          <w:sz w:val="28"/>
          <w:szCs w:val="28"/>
          <w:rtl/>
        </w:rPr>
        <w:t>إ</w:t>
      </w:r>
      <w:r>
        <w:rPr>
          <w:rFonts w:ascii="Simplified Arabic" w:hAnsi="Simplified Arabic" w:cs="Simplified Arabic"/>
          <w:sz w:val="28"/>
          <w:szCs w:val="28"/>
          <w:rtl/>
          <w:lang w:bidi="ar-EG"/>
        </w:rPr>
        <w:t>خوة المستمعين.</w:t>
      </w:r>
    </w:p>
    <w:p w:rsidR="00B35515" w:rsidRDefault="00B35515" w:rsidP="00B35515">
      <w:pPr>
        <w:tabs>
          <w:tab w:val="right" w:pos="3060"/>
        </w:tabs>
        <w:autoSpaceDE w:val="0"/>
        <w:autoSpaceDN w:val="0"/>
        <w:adjustRightInd w:val="0"/>
        <w:jc w:val="both"/>
        <w:rPr>
          <w:b/>
          <w:bCs/>
          <w:color w:val="0000FF"/>
          <w:sz w:val="28"/>
          <w:szCs w:val="28"/>
          <w:rtl/>
          <w:lang w:bidi="ar-EG"/>
        </w:rPr>
      </w:pPr>
      <w:r>
        <w:rPr>
          <w:rFonts w:ascii="Simplified Arabic" w:hAnsi="Simplified Arabic" w:cs="Simplified Arabic"/>
          <w:b/>
          <w:bCs/>
          <w:sz w:val="28"/>
          <w:szCs w:val="28"/>
          <w:rtl/>
          <w:lang w:bidi="ar-EG"/>
        </w:rPr>
        <w:t>المقدم: قال -رحمه الله-</w:t>
      </w:r>
      <w:r>
        <w:rPr>
          <w:b/>
          <w:bCs/>
          <w:sz w:val="28"/>
          <w:szCs w:val="28"/>
          <w:rtl/>
          <w:lang w:bidi="ar-EG"/>
        </w:rPr>
        <w:t>:</w:t>
      </w:r>
      <w:r>
        <w:rPr>
          <w:rFonts w:ascii="Simplified Arabic" w:hAnsi="Simplified Arabic" w:cs="Simplified Arabic"/>
          <w:b/>
          <w:bCs/>
          <w:sz w:val="28"/>
          <w:szCs w:val="28"/>
          <w:rtl/>
          <w:lang w:bidi="ar-EG"/>
        </w:rPr>
        <w:t xml:space="preserve"> عن ابن عباس- رضي الله عنهما- </w:t>
      </w:r>
      <w:r>
        <w:rPr>
          <w:b/>
          <w:bCs/>
          <w:color w:val="0000FF"/>
          <w:sz w:val="28"/>
          <w:szCs w:val="28"/>
          <w:rtl/>
          <w:lang w:bidi="ar-EG"/>
        </w:rPr>
        <w:t>«</w:t>
      </w:r>
      <w:r>
        <w:rPr>
          <w:rFonts w:ascii="Simplified Arabic" w:hAnsi="Simplified Arabic" w:cs="Simplified Arabic"/>
          <w:b/>
          <w:bCs/>
          <w:color w:val="0000FF"/>
          <w:sz w:val="28"/>
          <w:szCs w:val="28"/>
          <w:rtl/>
          <w:lang w:bidi="ar-EG"/>
        </w:rPr>
        <w:t>أن رسول الله -صلى الله عليه وسلم- بعث بكتابه رجلًا</w:t>
      </w:r>
      <w:r w:rsidR="005F7EA3">
        <w:rPr>
          <w:rFonts w:ascii="Simplified Arabic" w:hAnsi="Simplified Arabic" w:cs="Simplified Arabic"/>
          <w:b/>
          <w:bCs/>
          <w:color w:val="0000FF"/>
          <w:sz w:val="28"/>
          <w:szCs w:val="28"/>
          <w:rtl/>
          <w:lang w:bidi="ar-EG"/>
        </w:rPr>
        <w:t>،</w:t>
      </w:r>
      <w:r>
        <w:rPr>
          <w:rFonts w:ascii="Simplified Arabic" w:hAnsi="Simplified Arabic" w:cs="Simplified Arabic"/>
          <w:b/>
          <w:bCs/>
          <w:color w:val="0000FF"/>
          <w:sz w:val="28"/>
          <w:szCs w:val="28"/>
          <w:rtl/>
          <w:lang w:bidi="ar-EG"/>
        </w:rPr>
        <w:t xml:space="preserve"> وأمره أن يدفعه إلى عظيم البحرين، فدفعه عظيم البحرين إلى كسرى</w:t>
      </w:r>
      <w:r w:rsidR="005F7EA3">
        <w:rPr>
          <w:rFonts w:ascii="Simplified Arabic" w:hAnsi="Simplified Arabic" w:cs="Simplified Arabic"/>
          <w:b/>
          <w:bCs/>
          <w:color w:val="0000FF"/>
          <w:sz w:val="28"/>
          <w:szCs w:val="28"/>
          <w:rtl/>
          <w:lang w:bidi="ar-EG"/>
        </w:rPr>
        <w:t>،</w:t>
      </w:r>
      <w:r>
        <w:rPr>
          <w:rFonts w:ascii="Simplified Arabic" w:hAnsi="Simplified Arabic" w:cs="Simplified Arabic"/>
          <w:b/>
          <w:bCs/>
          <w:color w:val="0000FF"/>
          <w:sz w:val="28"/>
          <w:szCs w:val="28"/>
          <w:rtl/>
          <w:lang w:bidi="ar-EG"/>
        </w:rPr>
        <w:t xml:space="preserve"> فلما قرأه مزقه، قال</w:t>
      </w:r>
      <w:r>
        <w:rPr>
          <w:b/>
          <w:bCs/>
          <w:color w:val="0000FF"/>
          <w:sz w:val="28"/>
          <w:szCs w:val="28"/>
          <w:rtl/>
          <w:lang w:bidi="ar-EG"/>
        </w:rPr>
        <w:t>:</w:t>
      </w:r>
      <w:r>
        <w:rPr>
          <w:rFonts w:ascii="Simplified Arabic" w:hAnsi="Simplified Arabic" w:cs="Simplified Arabic"/>
          <w:b/>
          <w:bCs/>
          <w:color w:val="0000FF"/>
          <w:sz w:val="28"/>
          <w:szCs w:val="28"/>
          <w:rtl/>
          <w:lang w:bidi="ar-EG"/>
        </w:rPr>
        <w:t xml:space="preserve"> فدعا عليهم رسول الله -صلى الله عليه وسلم- أي يمزق</w:t>
      </w:r>
      <w:r w:rsidR="007F5D9A">
        <w:rPr>
          <w:rFonts w:ascii="Simplified Arabic" w:hAnsi="Simplified Arabic" w:cs="Simplified Arabic"/>
          <w:b/>
          <w:bCs/>
          <w:color w:val="0000FF"/>
          <w:sz w:val="28"/>
          <w:szCs w:val="28"/>
          <w:rtl/>
          <w:lang w:bidi="ar-EG"/>
        </w:rPr>
        <w:t>وا</w:t>
      </w:r>
      <w:r>
        <w:rPr>
          <w:rFonts w:ascii="Simplified Arabic" w:hAnsi="Simplified Arabic" w:cs="Simplified Arabic"/>
          <w:b/>
          <w:bCs/>
          <w:color w:val="0000FF"/>
          <w:sz w:val="28"/>
          <w:szCs w:val="28"/>
          <w:rtl/>
          <w:lang w:bidi="ar-EG"/>
        </w:rPr>
        <w:t xml:space="preserve"> كل ممزق</w:t>
      </w:r>
      <w:r>
        <w:rPr>
          <w:b/>
          <w:bCs/>
          <w:color w:val="0000FF"/>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860"/>
          <w:tab w:val="right" w:pos="5400"/>
          <w:tab w:val="right" w:pos="59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الحمد لله رب العالمين، وصلى الله وسلم وبارك على عبده ورسوله نبينا محمد وعلى آله وصحبه أجمعين</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أما بعد:</w:t>
      </w:r>
    </w:p>
    <w:p w:rsidR="005F7EA3" w:rsidRDefault="00B35515" w:rsidP="005F7EA3">
      <w:pPr>
        <w:tabs>
          <w:tab w:val="right" w:pos="3060"/>
          <w:tab w:val="right" w:pos="3240"/>
          <w:tab w:val="right" w:pos="3420"/>
          <w:tab w:val="right" w:pos="3600"/>
          <w:tab w:val="right" w:pos="3960"/>
          <w:tab w:val="right" w:pos="4140"/>
          <w:tab w:val="right" w:pos="4320"/>
          <w:tab w:val="right" w:pos="4860"/>
          <w:tab w:val="right" w:pos="5400"/>
          <w:tab w:val="right" w:pos="59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راوي الحديث عبد الله بن عباس حبر الأُمَّة وترجمان القرآن</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مضى التعريف به</w:t>
      </w:r>
      <w:r w:rsidR="005F7EA3">
        <w:rPr>
          <w:rFonts w:ascii="Simplified Arabic" w:hAnsi="Simplified Arabic" w:cs="Simplified Arabic"/>
          <w:sz w:val="28"/>
          <w:szCs w:val="28"/>
          <w:rtl/>
          <w:lang w:bidi="ar-EG"/>
        </w:rPr>
        <w:t>.</w:t>
      </w:r>
    </w:p>
    <w:p w:rsidR="005F7EA3" w:rsidRDefault="00B35515" w:rsidP="005F7EA3">
      <w:pPr>
        <w:tabs>
          <w:tab w:val="right" w:pos="3060"/>
          <w:tab w:val="right" w:pos="3240"/>
          <w:tab w:val="right" w:pos="3420"/>
          <w:tab w:val="right" w:pos="3600"/>
          <w:tab w:val="right" w:pos="3960"/>
          <w:tab w:val="right" w:pos="4140"/>
          <w:tab w:val="right" w:pos="4320"/>
          <w:tab w:val="right" w:pos="4860"/>
          <w:tab w:val="right" w:pos="5400"/>
          <w:tab w:val="right" w:pos="59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والحديث ترجم عليه الإمام البخاري بقوله: باب ما يذكر في المناولة، وكتاب أهل العلم بالعلم إلى البلدان، وقال أنس: نسخ عثمان المصاحف فبعث بها إلى الآفاق، ورأى عبد الله بن عمر ويحيى بن سعيد ومالك ذلك كله جائزًا، واحتج بعض أهل الحجاز في المناولة لحديث النبي- </w:t>
      </w:r>
      <w:r w:rsidR="007F5D9A">
        <w:rPr>
          <w:rFonts w:ascii="Simplified Arabic" w:hAnsi="Simplified Arabic" w:cs="Simplified Arabic"/>
          <w:sz w:val="28"/>
          <w:szCs w:val="28"/>
          <w:rtl/>
          <w:lang w:bidi="ar-EG"/>
        </w:rPr>
        <w:t>ع</w:t>
      </w:r>
      <w:r>
        <w:rPr>
          <w:rFonts w:ascii="Simplified Arabic" w:hAnsi="Simplified Arabic" w:cs="Simplified Arabic"/>
          <w:sz w:val="28"/>
          <w:szCs w:val="28"/>
          <w:rtl/>
          <w:lang w:bidi="ar-EG"/>
        </w:rPr>
        <w:t>ليه الصلاة والسلام- حيث كتب لأمير السرية كتابًا، وقال</w:t>
      </w:r>
      <w:r>
        <w:rPr>
          <w:sz w:val="28"/>
          <w:szCs w:val="28"/>
          <w:rtl/>
          <w:lang w:bidi="ar-EG"/>
        </w:rPr>
        <w:t>:</w:t>
      </w:r>
      <w:r>
        <w:rPr>
          <w:rFonts w:ascii="Simplified Arabic" w:hAnsi="Simplified Arabic" w:cs="Simplified Arabic"/>
          <w:sz w:val="28"/>
          <w:szCs w:val="28"/>
          <w:rtl/>
          <w:lang w:bidi="ar-EG"/>
        </w:rPr>
        <w:t xml:space="preserve"> </w:t>
      </w:r>
      <w:r w:rsidRPr="007F5D9A">
        <w:rPr>
          <w:rFonts w:ascii="Simplified Arabic" w:hAnsi="Simplified Arabic" w:cs="Simplified Arabic"/>
          <w:color w:val="0000FF"/>
          <w:sz w:val="28"/>
          <w:szCs w:val="28"/>
          <w:rtl/>
          <w:lang w:bidi="ar-EG"/>
        </w:rPr>
        <w:t>«لا تقرأه حتى تبلغ مكان كذا وكذا</w:t>
      </w:r>
      <w:r w:rsidR="007F5D9A">
        <w:rPr>
          <w:rFonts w:ascii="Simplified Arabic" w:hAnsi="Simplified Arabic" w:cs="Simplified Arabic"/>
          <w:color w:val="0000FF"/>
          <w:sz w:val="28"/>
          <w:szCs w:val="28"/>
          <w:rtl/>
          <w:lang w:bidi="ar-EG"/>
        </w:rPr>
        <w:t>»</w:t>
      </w:r>
      <w:r w:rsidRP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فلما بلغ ذلك المكان قرأه على الناس</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وأخبرهم </w:t>
      </w:r>
      <w:r w:rsidR="007F5D9A">
        <w:rPr>
          <w:rFonts w:ascii="Simplified Arabic" w:hAnsi="Simplified Arabic" w:cs="Simplified Arabic"/>
          <w:sz w:val="28"/>
          <w:szCs w:val="28"/>
          <w:rtl/>
          <w:lang w:bidi="ar-EG"/>
        </w:rPr>
        <w:t>بأمر النبي- صلى الله عليه وسلم-</w:t>
      </w:r>
      <w:r w:rsidR="005F7EA3">
        <w:rPr>
          <w:rFonts w:ascii="Simplified Arabic" w:hAnsi="Simplified Arabic" w:cs="Simplified Arabic"/>
          <w:sz w:val="28"/>
          <w:szCs w:val="28"/>
          <w:rtl/>
          <w:lang w:bidi="ar-EG"/>
        </w:rPr>
        <w:t>.</w:t>
      </w:r>
    </w:p>
    <w:p w:rsidR="005F7EA3" w:rsidRDefault="00B35515" w:rsidP="005F7EA3">
      <w:pPr>
        <w:tabs>
          <w:tab w:val="right" w:pos="3060"/>
          <w:tab w:val="right" w:pos="3240"/>
          <w:tab w:val="right" w:pos="3420"/>
          <w:tab w:val="right" w:pos="3600"/>
          <w:tab w:val="right" w:pos="3960"/>
          <w:tab w:val="right" w:pos="4140"/>
          <w:tab w:val="right" w:pos="4320"/>
          <w:tab w:val="right" w:pos="4860"/>
          <w:tab w:val="right" w:pos="5400"/>
          <w:tab w:val="right" w:pos="59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يقول الحافظ ابن حجر: لما فرغ المؤلف- رحمه الله تعالى- من تقرير السماع والعرض</w:t>
      </w:r>
      <w:r>
        <w:rPr>
          <w:sz w:val="28"/>
          <w:szCs w:val="28"/>
          <w:rtl/>
          <w:lang w:bidi="ar-EG"/>
        </w:rPr>
        <w:t xml:space="preserve"> </w:t>
      </w:r>
      <w:r>
        <w:rPr>
          <w:rFonts w:ascii="Simplified Arabic" w:hAnsi="Simplified Arabic" w:cs="Simplified Arabic"/>
          <w:sz w:val="28"/>
          <w:szCs w:val="28"/>
          <w:rtl/>
          <w:lang w:bidi="ar-EG"/>
        </w:rPr>
        <w:t>أردفه ببقية وجوه التحمل المعتبرة عند الجمهور، لما فرغ من تقرير السماع والعرض أردفه ببقية وجوه التحمل المعتبرة عند الجمهور، فمنها المناول</w:t>
      </w:r>
      <w:r w:rsidR="001C1DFA">
        <w:rPr>
          <w:rFonts w:ascii="Simplified Arabic" w:hAnsi="Simplified Arabic" w:cs="Simplified Arabic"/>
          <w:sz w:val="28"/>
          <w:szCs w:val="28"/>
          <w:rtl/>
          <w:lang w:bidi="ar-EG"/>
        </w:rPr>
        <w:t>ة</w:t>
      </w:r>
      <w:r w:rsidR="005F7EA3">
        <w:rPr>
          <w:rFonts w:ascii="Simplified Arabic" w:hAnsi="Simplified Arabic" w:cs="Simplified Arabic"/>
          <w:sz w:val="28"/>
          <w:szCs w:val="28"/>
          <w:rtl/>
          <w:lang w:bidi="ar-EG"/>
        </w:rPr>
        <w:t>،</w:t>
      </w:r>
      <w:r w:rsidR="001C1DFA">
        <w:rPr>
          <w:rFonts w:ascii="Simplified Arabic" w:hAnsi="Simplified Arabic" w:cs="Simplified Arabic"/>
          <w:sz w:val="28"/>
          <w:szCs w:val="28"/>
          <w:rtl/>
          <w:lang w:bidi="ar-EG"/>
        </w:rPr>
        <w:t xml:space="preserve"> وصورتها أن يعطي الطالب</w:t>
      </w:r>
      <w:r w:rsidR="005F7EA3">
        <w:rPr>
          <w:rFonts w:ascii="Simplified Arabic" w:hAnsi="Simplified Arabic" w:cs="Simplified Arabic"/>
          <w:sz w:val="28"/>
          <w:szCs w:val="28"/>
          <w:rtl/>
          <w:lang w:bidi="ar-EG"/>
        </w:rPr>
        <w:t>َ</w:t>
      </w:r>
      <w:r w:rsidR="001C1DFA">
        <w:rPr>
          <w:rFonts w:ascii="Simplified Arabic" w:hAnsi="Simplified Arabic" w:cs="Simplified Arabic"/>
          <w:sz w:val="28"/>
          <w:szCs w:val="28"/>
          <w:rtl/>
          <w:lang w:bidi="ar-EG"/>
        </w:rPr>
        <w:t xml:space="preserve"> الكتاب</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أن يعطي الشيخ</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الطالب</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الكتاب</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فيقول له: هذا سم</w:t>
      </w:r>
      <w:r w:rsidR="001C1DFA">
        <w:rPr>
          <w:rFonts w:ascii="Simplified Arabic" w:hAnsi="Simplified Arabic" w:cs="Simplified Arabic"/>
          <w:sz w:val="28"/>
          <w:szCs w:val="28"/>
          <w:rtl/>
          <w:lang w:bidi="ar-EG"/>
        </w:rPr>
        <w:t>اعي من فلان، أو هذا تصنيفي فارو</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ه عني، وقد قدمنا صورة عرض المناولة</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وهي إحضار الطالب الكتاب، وقد سوغ الجمهور الرواية بها، وردها من رد عرض القراءة من باب الأولى، ومنها المكاتبة</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تكلم الإمام البخاري سابقًا في السماع من لفظ الشيخ، وهو الأصل في الرواية، وفي العرض الذي هو القراءة على الشيخ، العرض القراءة على الشيخ، وهنا يتحدث أو يستدل الإمام البخاري على جواز الرواية بالمناولة</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وهي أي أن يناول الشيخ</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الطالب</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كتابًا فيه </w:t>
      </w:r>
      <w:r w:rsidR="00FC0323">
        <w:rPr>
          <w:rFonts w:ascii="Simplified Arabic" w:hAnsi="Simplified Arabic" w:cs="Simplified Arabic"/>
          <w:sz w:val="28"/>
          <w:szCs w:val="28"/>
          <w:rtl/>
          <w:lang w:bidi="ar-EG"/>
        </w:rPr>
        <w:t>مروياتُه، ويقول له: ارو</w:t>
      </w:r>
      <w:r>
        <w:rPr>
          <w:rFonts w:ascii="Simplified Arabic" w:hAnsi="Simplified Arabic" w:cs="Simplified Arabic"/>
          <w:sz w:val="28"/>
          <w:szCs w:val="28"/>
          <w:rtl/>
          <w:lang w:bidi="ar-EG"/>
        </w:rPr>
        <w:t>ها عني، هذه المناولة المقرونة بالإجازة</w:t>
      </w:r>
      <w:r w:rsidR="005F7EA3">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ومنها المكاتبة</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وهي ش</w:t>
      </w:r>
      <w:r w:rsidR="00FC0323">
        <w:rPr>
          <w:rFonts w:ascii="Simplified Arabic" w:hAnsi="Simplified Arabic" w:cs="Simplified Arabic"/>
          <w:sz w:val="28"/>
          <w:szCs w:val="28"/>
          <w:rtl/>
          <w:lang w:bidi="ar-EG"/>
        </w:rPr>
        <w:t>ِ</w:t>
      </w:r>
      <w:r>
        <w:rPr>
          <w:rFonts w:ascii="Simplified Arabic" w:hAnsi="Simplified Arabic" w:cs="Simplified Arabic"/>
          <w:sz w:val="28"/>
          <w:szCs w:val="28"/>
          <w:rtl/>
          <w:lang w:bidi="ar-EG"/>
        </w:rPr>
        <w:t>ق الترجمة</w:t>
      </w:r>
      <w:r w:rsidR="005F7EA3">
        <w:rPr>
          <w:rFonts w:ascii="Simplified Arabic" w:hAnsi="Simplified Arabic" w:cs="Simplified Arabic"/>
          <w:sz w:val="28"/>
          <w:szCs w:val="28"/>
          <w:rtl/>
          <w:lang w:bidi="ar-EG"/>
        </w:rPr>
        <w:t>.</w:t>
      </w:r>
    </w:p>
    <w:p w:rsidR="00B35515" w:rsidRDefault="00B35515" w:rsidP="005F7EA3">
      <w:pPr>
        <w:tabs>
          <w:tab w:val="right" w:pos="3060"/>
          <w:tab w:val="right" w:pos="3240"/>
          <w:tab w:val="right" w:pos="3420"/>
          <w:tab w:val="right" w:pos="3600"/>
          <w:tab w:val="right" w:pos="3960"/>
          <w:tab w:val="right" w:pos="4140"/>
          <w:tab w:val="right" w:pos="4320"/>
          <w:tab w:val="right" w:pos="4860"/>
          <w:tab w:val="right" w:pos="5400"/>
          <w:tab w:val="right" w:pos="59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قال البخاري</w:t>
      </w:r>
      <w:r>
        <w:rPr>
          <w:sz w:val="28"/>
          <w:szCs w:val="28"/>
          <w:rtl/>
          <w:lang w:bidi="ar-EG"/>
        </w:rPr>
        <w:t>:</w:t>
      </w:r>
      <w:r>
        <w:rPr>
          <w:rFonts w:ascii="Simplified Arabic" w:hAnsi="Simplified Arabic" w:cs="Simplified Arabic"/>
          <w:sz w:val="28"/>
          <w:szCs w:val="28"/>
          <w:rtl/>
          <w:lang w:bidi="ar-EG"/>
        </w:rPr>
        <w:t xml:space="preserve"> باب ما يذكر في المناولة وكتاب أهل العلم بالعلم إلى البلدان، ومنها المكاتبة وهي أن يكتب الشيخ حديثه بخطه أو يأذن لمن يثق به بكتبه، ويرسله بعد تحريره إلى الطالب</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ويأذن له في روايته عنه، وقد سو</w:t>
      </w:r>
      <w:r w:rsidR="00442E54">
        <w:rPr>
          <w:rFonts w:ascii="Simplified Arabic" w:hAnsi="Simplified Arabic" w:cs="Simplified Arabic"/>
          <w:sz w:val="28"/>
          <w:szCs w:val="28"/>
          <w:rtl/>
          <w:lang w:bidi="ar-EG"/>
        </w:rPr>
        <w:t>ّ</w:t>
      </w:r>
      <w:r>
        <w:rPr>
          <w:rFonts w:ascii="Simplified Arabic" w:hAnsi="Simplified Arabic" w:cs="Simplified Arabic"/>
          <w:sz w:val="28"/>
          <w:szCs w:val="28"/>
          <w:rtl/>
          <w:lang w:bidi="ar-EG"/>
        </w:rPr>
        <w:t>ى المصنف</w:t>
      </w:r>
      <w:r w:rsidR="00442E54">
        <w:rPr>
          <w:rFonts w:ascii="Simplified Arabic" w:hAnsi="Simplified Arabic" w:cs="Simplified Arabic"/>
          <w:sz w:val="28"/>
          <w:szCs w:val="28"/>
          <w:rtl/>
          <w:lang w:bidi="ar-EG"/>
        </w:rPr>
        <w:t xml:space="preserve"> بينها وبين المناولة، ورجح قومٌ</w:t>
      </w:r>
      <w:r>
        <w:rPr>
          <w:rFonts w:ascii="Simplified Arabic" w:hAnsi="Simplified Arabic" w:cs="Simplified Arabic"/>
          <w:sz w:val="28"/>
          <w:szCs w:val="28"/>
          <w:rtl/>
          <w:lang w:bidi="ar-EG"/>
        </w:rPr>
        <w:t xml:space="preserve"> المناولة عليها</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لحصول المشافهة فيها بالإذن دون المكاتبة؛ لأن الأصل </w:t>
      </w:r>
      <w:r>
        <w:rPr>
          <w:rFonts w:ascii="Simplified Arabic" w:hAnsi="Simplified Arabic" w:cs="Simplified Arabic"/>
          <w:sz w:val="28"/>
          <w:szCs w:val="28"/>
          <w:rtl/>
          <w:lang w:bidi="ar-EG"/>
        </w:rPr>
        <w:lastRenderedPageBreak/>
        <w:t>أن المناولة يكون الطالب حاضر</w:t>
      </w:r>
      <w:r w:rsidR="005F7EA3">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xml:space="preserve"> يناول الكتاب، والمكاتبة يكون الطالب غائب</w:t>
      </w:r>
      <w:r w:rsidR="005F7EA3">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xml:space="preserve"> وهنا يكون ترجيح المناولة؛ لأن الطالب يشافه بالإذن، الطالب يشافه بالإذن؛ لأنه حاضر، أما بالنسبة للمكاتب ف</w:t>
      </w:r>
      <w:r w:rsidR="00442E54">
        <w:rPr>
          <w:rFonts w:ascii="Simplified Arabic" w:hAnsi="Simplified Arabic" w:cs="Simplified Arabic"/>
          <w:sz w:val="28"/>
          <w:szCs w:val="28"/>
          <w:rtl/>
          <w:lang w:bidi="ar-EG"/>
        </w:rPr>
        <w:t>الطالب في بلدٍ</w:t>
      </w:r>
      <w:r>
        <w:rPr>
          <w:rFonts w:ascii="Simplified Arabic" w:hAnsi="Simplified Arabic" w:cs="Simplified Arabic"/>
          <w:sz w:val="28"/>
          <w:szCs w:val="28"/>
          <w:rtl/>
          <w:lang w:bidi="ar-EG"/>
        </w:rPr>
        <w:t xml:space="preserve"> آخر.</w:t>
      </w:r>
    </w:p>
    <w:p w:rsidR="00B35515" w:rsidRDefault="00B35515" w:rsidP="00B35515">
      <w:pPr>
        <w:tabs>
          <w:tab w:val="right" w:pos="3060"/>
          <w:tab w:val="right" w:pos="3240"/>
          <w:tab w:val="right" w:pos="3420"/>
          <w:tab w:val="right" w:pos="3600"/>
          <w:tab w:val="right" w:pos="3960"/>
          <w:tab w:val="right" w:pos="4140"/>
          <w:tab w:val="right" w:pos="4320"/>
          <w:tab w:val="right" w:pos="4860"/>
          <w:tab w:val="right" w:pos="5400"/>
          <w:tab w:val="right" w:pos="594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نعم، ويُكتب إليه.</w:t>
      </w:r>
    </w:p>
    <w:p w:rsidR="005F7EA3" w:rsidRDefault="00B35515" w:rsidP="005F7EA3">
      <w:pPr>
        <w:tabs>
          <w:tab w:val="right" w:pos="3060"/>
          <w:tab w:val="right" w:pos="3240"/>
          <w:tab w:val="right" w:pos="3420"/>
          <w:tab w:val="right" w:pos="3600"/>
          <w:tab w:val="right" w:pos="3960"/>
          <w:tab w:val="right" w:pos="4140"/>
          <w:tab w:val="right" w:pos="4320"/>
          <w:tab w:val="right" w:pos="4860"/>
          <w:tab w:val="right" w:pos="5400"/>
          <w:tab w:val="right" w:pos="59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يكتب إليه بالحديث، استدل المصنف على ذلك بما ذكره</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مما ذكره بنسخ عثمان- رضي الله عنه- المصاحف وبعثه بها إلى الآفاق</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واحتج أيضًا بما نسبه لبعض أهل الحجاز بحديث كتابه- صلى الله عليه وسلم- لأمين السرية ومناولته إياها، قال ابن حجر: شرط قيام الحجة بالمكاتبة أن يكون الكتاب مختومًا، وحامله مؤتمنًا، والمكتوب إليه يعرف خط الشيخ إلى غير ذلك من الشروط الدافعة لتوهم التغيير، لابد أن يكون الكتاب مختوم</w:t>
      </w:r>
      <w:r w:rsidR="005F7EA3">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لابد أن يكون الكتاب مختومًا، وأن يكون حامله مؤتمنًا</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لئلا يزو</w:t>
      </w:r>
      <w:r w:rsidR="00442E54">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ر على الشيخ الذي كتب بهذه الأحاديث إلى الطالب، </w:t>
      </w:r>
      <w:r w:rsidR="00442E54">
        <w:rPr>
          <w:rFonts w:ascii="Simplified Arabic" w:hAnsi="Simplified Arabic" w:cs="Simplified Arabic"/>
          <w:sz w:val="28"/>
          <w:szCs w:val="28"/>
          <w:rtl/>
          <w:lang w:bidi="ar-EG"/>
        </w:rPr>
        <w:t>والمكتوب إليه يعرف خط الشيخ</w:t>
      </w:r>
      <w:r w:rsidR="005F7EA3">
        <w:rPr>
          <w:rFonts w:ascii="Simplified Arabic" w:hAnsi="Simplified Arabic" w:cs="Simplified Arabic"/>
          <w:sz w:val="28"/>
          <w:szCs w:val="28"/>
          <w:rtl/>
          <w:lang w:bidi="ar-EG"/>
        </w:rPr>
        <w:t>؛</w:t>
      </w:r>
      <w:r w:rsidR="00442E54">
        <w:rPr>
          <w:rFonts w:ascii="Simplified Arabic" w:hAnsi="Simplified Arabic" w:cs="Simplified Arabic"/>
          <w:sz w:val="28"/>
          <w:szCs w:val="28"/>
          <w:rtl/>
          <w:lang w:bidi="ar-EG"/>
        </w:rPr>
        <w:t xml:space="preserve"> ليتس</w:t>
      </w:r>
      <w:r>
        <w:rPr>
          <w:rFonts w:ascii="Simplified Arabic" w:hAnsi="Simplified Arabic" w:cs="Simplified Arabic"/>
          <w:sz w:val="28"/>
          <w:szCs w:val="28"/>
          <w:rtl/>
          <w:lang w:bidi="ar-EG"/>
        </w:rPr>
        <w:t>نى له أن يروي عن الشيخ بهذه الكتابة، وكل هذا من احتياطات أهل الحديث لسُنَّة النبي- صلى الله عليه وسلم-</w:t>
      </w:r>
      <w:r w:rsidR="005F7EA3">
        <w:rPr>
          <w:rFonts w:ascii="Simplified Arabic" w:hAnsi="Simplified Arabic" w:cs="Simplified Arabic"/>
          <w:sz w:val="28"/>
          <w:szCs w:val="28"/>
          <w:rtl/>
          <w:lang w:bidi="ar-EG"/>
        </w:rPr>
        <w:t>.</w:t>
      </w:r>
    </w:p>
    <w:p w:rsidR="00B35515" w:rsidRDefault="00B35515" w:rsidP="005F7EA3">
      <w:pPr>
        <w:tabs>
          <w:tab w:val="right" w:pos="3060"/>
          <w:tab w:val="right" w:pos="3240"/>
          <w:tab w:val="right" w:pos="3420"/>
          <w:tab w:val="right" w:pos="3600"/>
          <w:tab w:val="right" w:pos="3960"/>
          <w:tab w:val="right" w:pos="4140"/>
          <w:tab w:val="right" w:pos="4320"/>
          <w:tab w:val="right" w:pos="4860"/>
          <w:tab w:val="right" w:pos="5400"/>
          <w:tab w:val="right" w:pos="59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والمناولة والمكاتبة مفاعلة، والأصل فيها أن تكون بين طرفين، فهل كل من الشيخ والطالب يناول الآخر لتتحقق المفاعلة؟ أو أنَّ المناولة من طرف واحد؟ من طرف واحد الشيخ يناول الطالب، وكذلك المكاتبة سماها ابن الصلاح المكاتبة</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وهي مفاعلة لا</w:t>
      </w:r>
      <w:r w:rsidR="005F7EA3">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بد أن تكون من طرفين كما في الأصل، كما هو الأصل في ذلك، فهل يلزم من هذه الصيغة أن يكون كل من الطالب والشيخ كاتبًا ومكتوبًا إليه؟ ممكن يكتب الطالب.</w:t>
      </w:r>
    </w:p>
    <w:p w:rsidR="00B35515" w:rsidRPr="005F7EA3"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s>
        <w:autoSpaceDE w:val="0"/>
        <w:autoSpaceDN w:val="0"/>
        <w:adjustRightInd w:val="0"/>
        <w:jc w:val="both"/>
        <w:rPr>
          <w:rFonts w:ascii="Simplified Arabic" w:hAnsi="Simplified Arabic" w:cs="Simplified Arabic"/>
          <w:b/>
          <w:bCs/>
          <w:sz w:val="28"/>
          <w:szCs w:val="28"/>
          <w:rtl/>
          <w:lang w:bidi="ar-EG"/>
        </w:rPr>
      </w:pPr>
      <w:r w:rsidRPr="005F7EA3">
        <w:rPr>
          <w:rFonts w:ascii="Simplified Arabic" w:hAnsi="Simplified Arabic" w:cs="Simplified Arabic"/>
          <w:b/>
          <w:bCs/>
          <w:sz w:val="28"/>
          <w:szCs w:val="28"/>
          <w:rtl/>
          <w:lang w:bidi="ar-EG"/>
        </w:rPr>
        <w:t>المقدم: طلب</w:t>
      </w:r>
      <w:r w:rsidR="005F7EA3" w:rsidRPr="005F7EA3">
        <w:rPr>
          <w:rFonts w:ascii="Simplified Arabic" w:hAnsi="Simplified Arabic" w:cs="Simplified Arabic"/>
          <w:b/>
          <w:bCs/>
          <w:sz w:val="28"/>
          <w:szCs w:val="28"/>
          <w:rtl/>
          <w:lang w:bidi="ar-EG"/>
        </w:rPr>
        <w:t>ًا</w:t>
      </w:r>
      <w:r w:rsidRPr="005F7EA3">
        <w:rPr>
          <w:rFonts w:ascii="Simplified Arabic" w:hAnsi="Simplified Arabic" w:cs="Simplified Arabic"/>
          <w:b/>
          <w:bCs/>
          <w:sz w:val="28"/>
          <w:szCs w:val="28"/>
          <w:rtl/>
          <w:lang w:bidi="ar-EG"/>
        </w:rPr>
        <w:t xml:space="preserve"> للشيخ.</w:t>
      </w:r>
    </w:p>
    <w:p w:rsidR="00B35515" w:rsidRDefault="00B35515" w:rsidP="005F7EA3">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940"/>
          <w:tab w:val="right" w:pos="68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طلب</w:t>
      </w:r>
      <w:r w:rsidR="005F7EA3">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xml:space="preserve"> للشيخ أن يحدِّثه بكذا</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ثم يكتب إليه الشيخ.</w:t>
      </w:r>
      <w:r w:rsidR="005F7EA3">
        <w:rPr>
          <w:rFonts w:ascii="Simplified Arabic" w:hAnsi="Simplified Arabic" w:cs="Simplified Arabic"/>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940"/>
          <w:tab w:val="right" w:pos="684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بالرد.</w:t>
      </w:r>
    </w:p>
    <w:p w:rsidR="00B35515" w:rsidRDefault="00B35515" w:rsidP="005F7EA3">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940"/>
          <w:tab w:val="right" w:pos="68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نعم بالرد، وقد تكون كتابة ابتداءً من الشيخ كما تقدم في المناولة، يعني صيغة المفاعلة الأصل فيها أنها بين طرفين</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لكن قد ترد هذه الصيغة من طرف واحد كالمسافرة، سافر فلان</w:t>
      </w:r>
      <w:r w:rsidR="005F7EA3">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المسافرة من طرفين؟</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940"/>
          <w:tab w:val="right" w:pos="684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لا.</w:t>
      </w:r>
    </w:p>
    <w:p w:rsidR="00B35515" w:rsidRDefault="00442E54" w:rsidP="005F7EA3">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760"/>
          <w:tab w:val="right" w:pos="5940"/>
          <w:tab w:val="right" w:pos="6120"/>
          <w:tab w:val="right" w:pos="6840"/>
          <w:tab w:val="right" w:pos="702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إذًا قولهم</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طارقت</w:t>
      </w:r>
      <w:r w:rsidR="00B35515">
        <w:rPr>
          <w:rFonts w:ascii="Simplified Arabic" w:hAnsi="Simplified Arabic" w:cs="Simplified Arabic"/>
          <w:sz w:val="28"/>
          <w:szCs w:val="28"/>
          <w:rtl/>
          <w:lang w:bidi="ar-EG"/>
        </w:rPr>
        <w:t xml:space="preserve"> النعل مطارقة من طرفين؟ هي من طرف واحد</w:t>
      </w:r>
      <w:r w:rsidR="005F7EA3">
        <w:rPr>
          <w:rFonts w:ascii="Simplified Arabic" w:hAnsi="Simplified Arabic" w:cs="Simplified Arabic"/>
          <w:sz w:val="28"/>
          <w:szCs w:val="28"/>
          <w:rtl/>
          <w:lang w:bidi="ar-EG"/>
        </w:rPr>
        <w:t>،</w:t>
      </w:r>
      <w:r w:rsidR="00B35515">
        <w:rPr>
          <w:rFonts w:ascii="Simplified Arabic" w:hAnsi="Simplified Arabic" w:cs="Simplified Arabic"/>
          <w:sz w:val="28"/>
          <w:szCs w:val="28"/>
          <w:rtl/>
          <w:lang w:bidi="ar-EG"/>
        </w:rPr>
        <w:t xml:space="preserve"> لكن الأصل في هذا البناء أنه من طرفين، والمناولة إذا اقترنت بالإجازة جازت الرواية بها عند كل من أجاز الرواية بالإجازة</w:t>
      </w:r>
      <w:r w:rsidR="005F7EA3">
        <w:rPr>
          <w:rFonts w:ascii="Simplified Arabic" w:hAnsi="Simplified Arabic" w:cs="Simplified Arabic"/>
          <w:sz w:val="28"/>
          <w:szCs w:val="28"/>
          <w:rtl/>
          <w:lang w:bidi="ar-EG"/>
        </w:rPr>
        <w:t>،</w:t>
      </w:r>
      <w:r w:rsidR="00B35515">
        <w:rPr>
          <w:rFonts w:ascii="Simplified Arabic" w:hAnsi="Simplified Arabic" w:cs="Simplified Arabic"/>
          <w:sz w:val="28"/>
          <w:szCs w:val="28"/>
          <w:rtl/>
          <w:lang w:bidi="ar-EG"/>
        </w:rPr>
        <w:t xml:space="preserve"> بل جوازها من باب أولى، الإجازة نحتاج إلى تعريفها من أجل أنَّ المناولة تحتاج إليها؛ ولذلك قدموها في الترتيب على المناولة، وإن كانت المناولة أقوى من الإجازة، الإجازة الإذن بالرواية</w:t>
      </w:r>
      <w:r w:rsidR="005F7EA3">
        <w:rPr>
          <w:rFonts w:ascii="Simplified Arabic" w:hAnsi="Simplified Arabic" w:cs="Simplified Arabic"/>
          <w:sz w:val="28"/>
          <w:szCs w:val="28"/>
          <w:rtl/>
          <w:lang w:bidi="ar-EG"/>
        </w:rPr>
        <w:t>،</w:t>
      </w:r>
      <w:r w:rsidR="00B35515">
        <w:rPr>
          <w:rFonts w:ascii="Simplified Arabic" w:hAnsi="Simplified Arabic" w:cs="Simplified Arabic"/>
          <w:sz w:val="28"/>
          <w:szCs w:val="28"/>
          <w:rtl/>
          <w:lang w:bidi="ar-EG"/>
        </w:rPr>
        <w:t xml:space="preserve"> يأذن الشيخ للطالب أن يروي عنه. المناولة إذا اقترنت بالإجازة ناوله الكتاب، قال</w:t>
      </w:r>
      <w:r w:rsidR="00B35515">
        <w:rPr>
          <w:sz w:val="28"/>
          <w:szCs w:val="28"/>
          <w:rtl/>
          <w:lang w:bidi="ar-EG"/>
        </w:rPr>
        <w:t>:</w:t>
      </w:r>
      <w:r w:rsidR="00B35515">
        <w:rPr>
          <w:rFonts w:ascii="Simplified Arabic" w:hAnsi="Simplified Arabic" w:cs="Simplified Arabic"/>
          <w:sz w:val="28"/>
          <w:szCs w:val="28"/>
          <w:rtl/>
          <w:lang w:bidi="ar-EG"/>
        </w:rPr>
        <w:t xml:space="preserve"> هذا صحيح البخاري</w:t>
      </w:r>
      <w:r w:rsidR="005F7EA3">
        <w:rPr>
          <w:rFonts w:ascii="Simplified Arabic" w:hAnsi="Simplified Arabic" w:cs="Simplified Arabic"/>
          <w:sz w:val="28"/>
          <w:szCs w:val="28"/>
          <w:rtl/>
          <w:lang w:bidi="ar-EG"/>
        </w:rPr>
        <w:t>،</w:t>
      </w:r>
      <w:r w:rsidR="00B35515">
        <w:rPr>
          <w:rFonts w:ascii="Simplified Arabic" w:hAnsi="Simplified Arabic" w:cs="Simplified Arabic"/>
          <w:sz w:val="28"/>
          <w:szCs w:val="28"/>
          <w:rtl/>
          <w:lang w:bidi="ar-EG"/>
        </w:rPr>
        <w:t xml:space="preserve"> وأنا أرويه بالإسناد</w:t>
      </w:r>
      <w:r w:rsidR="005F7EA3">
        <w:rPr>
          <w:rFonts w:ascii="Simplified Arabic" w:hAnsi="Simplified Arabic" w:cs="Simplified Arabic"/>
          <w:sz w:val="28"/>
          <w:szCs w:val="28"/>
          <w:rtl/>
          <w:lang w:bidi="ar-EG"/>
        </w:rPr>
        <w:t>،</w:t>
      </w:r>
      <w:r w:rsidR="00B35515">
        <w:rPr>
          <w:rFonts w:ascii="Simplified Arabic" w:hAnsi="Simplified Arabic" w:cs="Simplified Arabic"/>
          <w:sz w:val="28"/>
          <w:szCs w:val="28"/>
          <w:rtl/>
          <w:lang w:bidi="ar-EG"/>
        </w:rPr>
        <w:t xml:space="preserve"> هذه النسخة ا</w:t>
      </w:r>
      <w:r w:rsidR="005F7EA3">
        <w:rPr>
          <w:rFonts w:ascii="Simplified Arabic" w:hAnsi="Simplified Arabic" w:cs="Simplified Arabic"/>
          <w:sz w:val="28"/>
          <w:szCs w:val="28"/>
          <w:rtl/>
          <w:lang w:bidi="ar-EG"/>
        </w:rPr>
        <w:t>روِ</w:t>
      </w:r>
      <w:r w:rsidR="00B35515">
        <w:rPr>
          <w:rFonts w:ascii="Simplified Arabic" w:hAnsi="Simplified Arabic" w:cs="Simplified Arabic"/>
          <w:sz w:val="28"/>
          <w:szCs w:val="28"/>
          <w:rtl/>
          <w:lang w:bidi="ar-EG"/>
        </w:rPr>
        <w:t>ها عني، هذه نسختي صححتها وهي روايتي، بالسند المتصل للإمام البخاري فار</w:t>
      </w:r>
      <w:r w:rsidR="005F7EA3">
        <w:rPr>
          <w:rFonts w:ascii="Simplified Arabic" w:hAnsi="Simplified Arabic" w:cs="Simplified Arabic"/>
          <w:sz w:val="28"/>
          <w:szCs w:val="28"/>
          <w:rtl/>
          <w:lang w:bidi="ar-EG"/>
        </w:rPr>
        <w:t>وِ</w:t>
      </w:r>
      <w:r>
        <w:rPr>
          <w:rFonts w:ascii="Simplified Arabic" w:hAnsi="Simplified Arabic" w:cs="Simplified Arabic"/>
          <w:sz w:val="28"/>
          <w:szCs w:val="28"/>
          <w:rtl/>
          <w:lang w:bidi="ar-EG"/>
        </w:rPr>
        <w:t>ها عني، هذه مناولة</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فقوله</w:t>
      </w:r>
      <w:r w:rsidR="005F7EA3">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فاروه</w:t>
      </w:r>
      <w:r w:rsidR="005F7EA3">
        <w:rPr>
          <w:rFonts w:ascii="Simplified Arabic" w:hAnsi="Simplified Arabic" w:cs="Simplified Arabic"/>
          <w:sz w:val="28"/>
          <w:szCs w:val="28"/>
          <w:rtl/>
          <w:lang w:bidi="ar-EG"/>
        </w:rPr>
        <w:t>ا</w:t>
      </w:r>
      <w:r w:rsidR="00B35515">
        <w:rPr>
          <w:rFonts w:ascii="Simplified Arabic" w:hAnsi="Simplified Arabic" w:cs="Simplified Arabic"/>
          <w:sz w:val="28"/>
          <w:szCs w:val="28"/>
          <w:rtl/>
          <w:lang w:bidi="ar-EG"/>
        </w:rPr>
        <w:t xml:space="preserve"> عني هذه إجازة إذن بالرواية، فإذا اقترنت المناولة بالإجازة صارت أقوى من ا</w:t>
      </w:r>
      <w:r w:rsidR="005E63B6">
        <w:rPr>
          <w:rFonts w:ascii="Simplified Arabic" w:hAnsi="Simplified Arabic" w:cs="Simplified Arabic"/>
          <w:sz w:val="28"/>
          <w:szCs w:val="28"/>
          <w:rtl/>
          <w:lang w:bidi="ar-EG"/>
        </w:rPr>
        <w:t>لإجازة المجردة، كأن يقول له</w:t>
      </w:r>
      <w:r w:rsidR="00527517">
        <w:rPr>
          <w:rFonts w:ascii="Simplified Arabic" w:hAnsi="Simplified Arabic" w:cs="Simplified Arabic"/>
          <w:sz w:val="28"/>
          <w:szCs w:val="28"/>
          <w:rtl/>
          <w:lang w:bidi="ar-EG"/>
        </w:rPr>
        <w:t>:</w:t>
      </w:r>
      <w:r w:rsidR="005E63B6">
        <w:rPr>
          <w:rFonts w:ascii="Simplified Arabic" w:hAnsi="Simplified Arabic" w:cs="Simplified Arabic"/>
          <w:sz w:val="28"/>
          <w:szCs w:val="28"/>
          <w:rtl/>
          <w:lang w:bidi="ar-EG"/>
        </w:rPr>
        <w:t xml:space="preserve"> ارو</w:t>
      </w:r>
      <w:r w:rsidR="00B35515">
        <w:rPr>
          <w:rFonts w:ascii="Simplified Arabic" w:hAnsi="Simplified Arabic" w:cs="Simplified Arabic"/>
          <w:sz w:val="28"/>
          <w:szCs w:val="28"/>
          <w:rtl/>
          <w:lang w:bidi="ar-EG"/>
        </w:rPr>
        <w:t xml:space="preserve"> عني أ</w:t>
      </w:r>
      <w:r w:rsidR="005E63B6">
        <w:rPr>
          <w:rFonts w:ascii="Simplified Arabic" w:hAnsi="Simplified Arabic" w:cs="Simplified Arabic"/>
          <w:sz w:val="28"/>
          <w:szCs w:val="28"/>
          <w:rtl/>
          <w:lang w:bidi="ar-EG"/>
        </w:rPr>
        <w:t>نا من مروياتي صحيح البخاري فارو</w:t>
      </w:r>
      <w:r w:rsidR="00B35515">
        <w:rPr>
          <w:rFonts w:ascii="Simplified Arabic" w:hAnsi="Simplified Arabic" w:cs="Simplified Arabic"/>
          <w:sz w:val="28"/>
          <w:szCs w:val="28"/>
          <w:rtl/>
          <w:lang w:bidi="ar-EG"/>
        </w:rPr>
        <w:t>ه عني، هذه إجازة معمول بها عند جمهور أهل العلم لا سيما.</w:t>
      </w:r>
      <w:r w:rsidR="00527517">
        <w:rPr>
          <w:rFonts w:ascii="Simplified Arabic" w:hAnsi="Simplified Arabic" w:cs="Simplified Arabic"/>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760"/>
          <w:tab w:val="right" w:pos="5940"/>
          <w:tab w:val="right" w:pos="6120"/>
          <w:tab w:val="right" w:pos="6840"/>
          <w:tab w:val="right" w:pos="702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lastRenderedPageBreak/>
        <w:t>المقدم: ولو لم يسمعه منه.</w:t>
      </w:r>
    </w:p>
    <w:p w:rsidR="00527517" w:rsidRDefault="00B35515" w:rsidP="00527517">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760"/>
          <w:tab w:val="right" w:pos="5940"/>
          <w:tab w:val="right" w:pos="6120"/>
          <w:tab w:val="right" w:pos="6840"/>
          <w:tab w:val="right" w:pos="7020"/>
          <w:tab w:val="right" w:pos="7380"/>
          <w:tab w:val="right" w:pos="756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ولو لم يسمعه منه</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لا سيما عندما اضطر الناس إليها، كثرت الكتب وكثر الطلاب، فلو لم يجز في الرواية إلا ما يُسمع من لفظ الشيخ أو يُقرأ على الشيخ صار الحرج عظيم</w:t>
      </w:r>
      <w:r w:rsidR="00527517">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xml:space="preserve"> وانقطعت الرواية. لا سيما مع أن العلم ضبط ودُوِّن وحفظ، وإبقاء الرواية إنما هو لمجرد إبقاء خصيصة هذه الأُمَّة، أن تبقى الأسانيد متصلة إلى النبي- عليه الصلاة والسلام- وإلا فلا يترتب على الرواية شيء، يعني كوني أنا والمتأخر في هذا القرن الخامس عشر أروي صحيح البخاري بإسناد متصل إلى الإمام البخاري، هل وجود راو</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ضعيف أو انقطاع في إسناد يؤثر على صحيح البخاري؟ </w:t>
      </w:r>
    </w:p>
    <w:p w:rsidR="00B35515" w:rsidRPr="006E7BB6" w:rsidRDefault="00B35515" w:rsidP="00527517">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760"/>
          <w:tab w:val="right" w:pos="5940"/>
          <w:tab w:val="right" w:pos="6120"/>
          <w:tab w:val="right" w:pos="6840"/>
          <w:tab w:val="right" w:pos="7020"/>
          <w:tab w:val="right" w:pos="7380"/>
          <w:tab w:val="right" w:pos="756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ما يؤثر. إذًا الرواية فائدتها في العصور المتأخرة إنَّما هي المحافظة على خصيصة هذه الأُمَّة أُمَّة أسانيد، أُمَّة رواية، الأسانيد المتصلة إلى سلفها يربط اللاحق بالسابق</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بخلاف الأمم السابقة التي لا صلة لها بأنبيائها</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انقطعت صلتها بأنبيائها، بينما عندنا إلى </w:t>
      </w:r>
      <w:r w:rsidR="00527517">
        <w:rPr>
          <w:rFonts w:ascii="Simplified Arabic" w:hAnsi="Simplified Arabic" w:cs="Simplified Arabic"/>
          <w:sz w:val="28"/>
          <w:szCs w:val="28"/>
          <w:rtl/>
          <w:lang w:bidi="ar-EG"/>
        </w:rPr>
        <w:t>آ</w:t>
      </w:r>
      <w:r>
        <w:rPr>
          <w:rFonts w:ascii="Simplified Arabic" w:hAnsi="Simplified Arabic" w:cs="Simplified Arabic"/>
          <w:sz w:val="28"/>
          <w:szCs w:val="28"/>
          <w:rtl/>
          <w:lang w:bidi="ar-EG"/>
        </w:rPr>
        <w:t>خر الزمان والأسانيد متصلة إلى النبي- عليه الصلاة والسلام-</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فلما كان هذا هو الهدف من اتص</w:t>
      </w:r>
      <w:r w:rsidR="006E7BB6">
        <w:rPr>
          <w:rFonts w:ascii="Simplified Arabic" w:hAnsi="Simplified Arabic" w:cs="Simplified Arabic"/>
          <w:sz w:val="28"/>
          <w:szCs w:val="28"/>
          <w:rtl/>
          <w:lang w:bidi="ar-EG"/>
        </w:rPr>
        <w:t>ال الأسانيد وبقاء الأسانيد إلى آ</w:t>
      </w:r>
      <w:r>
        <w:rPr>
          <w:rFonts w:ascii="Simplified Arabic" w:hAnsi="Simplified Arabic" w:cs="Simplified Arabic"/>
          <w:sz w:val="28"/>
          <w:szCs w:val="28"/>
          <w:rtl/>
          <w:lang w:bidi="ar-EG"/>
        </w:rPr>
        <w:t>خر الزمان تسامح الناس في كيفية الرواية</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فأجازوها بمجرد </w:t>
      </w:r>
      <w:r w:rsidR="00527517">
        <w:rPr>
          <w:rFonts w:ascii="Simplified Arabic" w:hAnsi="Simplified Arabic" w:cs="Simplified Arabic"/>
          <w:sz w:val="28"/>
          <w:szCs w:val="28"/>
          <w:rtl/>
          <w:lang w:bidi="ar-EG"/>
        </w:rPr>
        <w:t>الإ</w:t>
      </w:r>
      <w:r>
        <w:rPr>
          <w:rFonts w:ascii="Simplified Arabic" w:hAnsi="Simplified Arabic" w:cs="Simplified Arabic"/>
          <w:sz w:val="28"/>
          <w:szCs w:val="28"/>
          <w:rtl/>
          <w:lang w:bidi="ar-EG"/>
        </w:rPr>
        <w:t>ذن، الذي هو الإجازة، والمناولة، والمكاتبة فضلًا عن طرق أخرى مختلف فيها اختلاف</w:t>
      </w:r>
      <w:r w:rsidR="00527517">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xml:space="preserve"> كبير</w:t>
      </w:r>
      <w:r w:rsidR="00527517">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xml:space="preserve"> بين أهل العلم كالإعلام من الشيخ بأن هذا مرويه والوصية والوجادة</w:t>
      </w:r>
      <w:r w:rsidR="00527517">
        <w:rPr>
          <w:rFonts w:ascii="Simplified Arabic" w:hAnsi="Simplified Arabic" w:cs="Simplified Arabic"/>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760"/>
          <w:tab w:val="right" w:pos="5940"/>
          <w:tab w:val="right" w:pos="6120"/>
          <w:tab w:val="right" w:pos="6840"/>
          <w:tab w:val="right" w:pos="7020"/>
          <w:tab w:val="right" w:pos="7380"/>
          <w:tab w:val="right" w:pos="756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مع ذلك المناولة ما كانت إلا متأخرة عند أهل العلم يا شيخ؟</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760"/>
          <w:tab w:val="right" w:pos="5940"/>
          <w:tab w:val="right" w:pos="6120"/>
          <w:tab w:val="right" w:pos="6840"/>
          <w:tab w:val="right" w:pos="7020"/>
          <w:tab w:val="right" w:pos="7380"/>
          <w:tab w:val="right" w:pos="756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متأخرة</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هي متأخرة.</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680"/>
          <w:tab w:val="right" w:pos="4860"/>
          <w:tab w:val="right" w:pos="5220"/>
          <w:tab w:val="right" w:pos="5400"/>
          <w:tab w:val="right" w:pos="5580"/>
          <w:tab w:val="right" w:pos="5760"/>
          <w:tab w:val="right" w:pos="5940"/>
          <w:tab w:val="right" w:pos="6120"/>
          <w:tab w:val="right" w:pos="6840"/>
          <w:tab w:val="right" w:pos="7020"/>
          <w:tab w:val="right" w:pos="7380"/>
          <w:tab w:val="right" w:pos="756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يعني ما ع</w:t>
      </w:r>
      <w:r w:rsidR="00527517">
        <w:rPr>
          <w:rFonts w:ascii="Simplified Arabic" w:hAnsi="Simplified Arabic" w:cs="Simplified Arabic"/>
          <w:b/>
          <w:bCs/>
          <w:sz w:val="28"/>
          <w:szCs w:val="28"/>
          <w:rtl/>
          <w:lang w:bidi="ar-EG"/>
        </w:rPr>
        <w:t>ُ</w:t>
      </w:r>
      <w:r>
        <w:rPr>
          <w:rFonts w:ascii="Simplified Arabic" w:hAnsi="Simplified Arabic" w:cs="Simplified Arabic"/>
          <w:b/>
          <w:bCs/>
          <w:sz w:val="28"/>
          <w:szCs w:val="28"/>
          <w:rtl/>
          <w:lang w:bidi="ar-EG"/>
        </w:rPr>
        <w:t>رفت في القرون الأولى المهتمة بالحديث.</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هي لها أثر، النبي- صلى الله عليه وسلم- كتب كتاب</w:t>
      </w:r>
      <w:r w:rsidR="00527517">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xml:space="preserve"> وناوله أمير السرية.</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نعم.</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وقال</w:t>
      </w:r>
      <w:r>
        <w:rPr>
          <w:sz w:val="28"/>
          <w:szCs w:val="28"/>
          <w:rtl/>
          <w:lang w:bidi="ar-EG"/>
        </w:rPr>
        <w:t>:</w:t>
      </w:r>
      <w:r>
        <w:rPr>
          <w:rFonts w:ascii="Simplified Arabic" w:hAnsi="Simplified Arabic" w:cs="Simplified Arabic"/>
          <w:sz w:val="28"/>
          <w:szCs w:val="28"/>
          <w:rtl/>
          <w:lang w:bidi="ar-EG"/>
        </w:rPr>
        <w:t xml:space="preserve"> </w:t>
      </w:r>
      <w:r w:rsidRPr="00B35515">
        <w:rPr>
          <w:rFonts w:ascii="Simplified Arabic" w:hAnsi="Simplified Arabic" w:cs="Simplified Arabic"/>
          <w:b/>
          <w:bCs/>
          <w:color w:val="0000FF"/>
          <w:sz w:val="28"/>
          <w:szCs w:val="28"/>
          <w:rtl/>
          <w:lang w:bidi="ar-EG"/>
        </w:rPr>
        <w:t xml:space="preserve">«لا تقرأه حتى تبلغ المكان كذا وكذا» </w:t>
      </w:r>
      <w:r>
        <w:rPr>
          <w:rFonts w:ascii="Simplified Arabic" w:hAnsi="Simplified Arabic" w:cs="Simplified Arabic"/>
          <w:sz w:val="28"/>
          <w:szCs w:val="28"/>
          <w:rtl/>
          <w:lang w:bidi="ar-EG"/>
        </w:rPr>
        <w:t>فهي مناولة، وأذن له أن يقرأه</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لكن.</w:t>
      </w:r>
      <w:r w:rsidR="00527517">
        <w:rPr>
          <w:rFonts w:ascii="Simplified Arabic" w:hAnsi="Simplified Arabic" w:cs="Simplified Arabic"/>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في مكان معين.</w:t>
      </w:r>
    </w:p>
    <w:p w:rsidR="006E7BB6" w:rsidRDefault="00B35515" w:rsidP="00527517">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في مكان معين</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ففيها ال</w:t>
      </w:r>
      <w:r w:rsidR="00527517">
        <w:rPr>
          <w:rFonts w:ascii="Simplified Arabic" w:hAnsi="Simplified Arabic" w:cs="Simplified Arabic"/>
          <w:sz w:val="28"/>
          <w:szCs w:val="28"/>
          <w:rtl/>
          <w:lang w:bidi="ar-EG"/>
        </w:rPr>
        <w:t>إ</w:t>
      </w:r>
      <w:r>
        <w:rPr>
          <w:rFonts w:ascii="Simplified Arabic" w:hAnsi="Simplified Arabic" w:cs="Simplified Arabic"/>
          <w:sz w:val="28"/>
          <w:szCs w:val="28"/>
          <w:rtl/>
          <w:lang w:bidi="ar-EG"/>
        </w:rPr>
        <w:t>ذن بالرواية، هذا الأصل</w:t>
      </w:r>
      <w:r w:rsidR="00527517">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في شرعية الرواية بالمناولة، فالمناولة إذا اقترنت بالإجازة جازت الرواية بها عند كل من أجاز الرواية بالإجازة من باب أولى؛ لأنها إجازة، وأيضًا مناولة</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والإجازة معروف أنَّ قول الجمهور جواز الرواية بها إذا كانت من معين في معين، وإن خلت المناولة عن الإذن والإجازة فالخلاف فيها قوي</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يعني مجرد أن أعطيك الكتاب يقول</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هذا صحيح البخاري، </w:t>
      </w:r>
      <w:r w:rsidR="006E7BB6">
        <w:rPr>
          <w:rFonts w:ascii="Simplified Arabic" w:hAnsi="Simplified Arabic" w:cs="Simplified Arabic"/>
          <w:sz w:val="28"/>
          <w:szCs w:val="28"/>
          <w:rtl/>
          <w:lang w:bidi="ar-EG"/>
        </w:rPr>
        <w:t>أ</w:t>
      </w:r>
      <w:r>
        <w:rPr>
          <w:rFonts w:ascii="Simplified Arabic" w:hAnsi="Simplified Arabic" w:cs="Simplified Arabic"/>
          <w:sz w:val="28"/>
          <w:szCs w:val="28"/>
          <w:rtl/>
          <w:lang w:bidi="ar-EG"/>
        </w:rPr>
        <w:t xml:space="preserve">عطاك الكتاب لا تدري هو على سبيل الهدية، هل هو على سبيل الوقف مثلًا لتستفيد منه، لكن هل ترويه عنه لمجرد أنه أعطاك الكتاب؟ مسألة الخلاف فيها بين أهل العلم، كما يقول الحافظ العراقي- رحمه الله تعالى- يقول: </w:t>
      </w:r>
    </w:p>
    <w:p w:rsidR="006E7BB6"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وإن خلت عن إذن</w:t>
      </w:r>
      <w:r w:rsidR="006E7BB6">
        <w:rPr>
          <w:rFonts w:ascii="Simplified Arabic" w:hAnsi="Simplified Arabic" w:cs="Simplified Arabic"/>
          <w:sz w:val="28"/>
          <w:szCs w:val="28"/>
          <w:rtl/>
          <w:lang w:bidi="ar-EG"/>
        </w:rPr>
        <w:t xml:space="preserve"> المناولة               قيل تصح والأصح باطلة</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يعني إذا كانت مناولة مجردة عن الإجازة، يعني ناوله الكتاب.</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دون إذنه.</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ولم يأذن له بروايته عنه.</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lastRenderedPageBreak/>
        <w:t>المقدم: قيل تصح وقيل: والأصح أنَّها باطلة.</w:t>
      </w:r>
    </w:p>
    <w:p w:rsidR="00527517" w:rsidRDefault="00B35515" w:rsidP="00527517">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والأصح </w:t>
      </w:r>
      <w:r w:rsidR="00527517">
        <w:rPr>
          <w:rFonts w:ascii="Simplified Arabic" w:hAnsi="Simplified Arabic" w:cs="Simplified Arabic"/>
          <w:sz w:val="28"/>
          <w:szCs w:val="28"/>
          <w:rtl/>
          <w:lang w:bidi="ar-EG"/>
        </w:rPr>
        <w:t>باطلة</w:t>
      </w:r>
      <w:r>
        <w:rPr>
          <w:rFonts w:ascii="Simplified Arabic" w:hAnsi="Simplified Arabic" w:cs="Simplified Arabic"/>
          <w:sz w:val="28"/>
          <w:szCs w:val="28"/>
          <w:rtl/>
          <w:lang w:bidi="ar-EG"/>
        </w:rPr>
        <w:t>، وأما المكاتبة فهي أيضًا نوعان: مقرونة بالإجازة، والأخرى المجردة، والأولى: المقرونة بالإجازة من حيث الصحة والقوة شبيهة بالمناولة المقرونة بالإجازة، وأما الثانية: فالصحيح المشهور فيها يعني بدون إذن، يكتب لشخص آخر في بلد آخر بأحادي</w:t>
      </w:r>
      <w:r w:rsidR="006E7BB6">
        <w:rPr>
          <w:rFonts w:ascii="Simplified Arabic" w:hAnsi="Simplified Arabic" w:cs="Simplified Arabic"/>
          <w:sz w:val="28"/>
          <w:szCs w:val="28"/>
          <w:rtl/>
          <w:lang w:bidi="ar-EG"/>
        </w:rPr>
        <w:t>ث، أو حديث الأصح وإن لم يقل</w:t>
      </w:r>
      <w:r w:rsidR="00527517">
        <w:rPr>
          <w:rFonts w:ascii="Simplified Arabic" w:hAnsi="Simplified Arabic" w:cs="Simplified Arabic"/>
          <w:sz w:val="28"/>
          <w:szCs w:val="28"/>
          <w:rtl/>
          <w:lang w:bidi="ar-EG"/>
        </w:rPr>
        <w:t>:</w:t>
      </w:r>
      <w:r w:rsidR="006E7BB6">
        <w:rPr>
          <w:rFonts w:ascii="Simplified Arabic" w:hAnsi="Simplified Arabic" w:cs="Simplified Arabic"/>
          <w:sz w:val="28"/>
          <w:szCs w:val="28"/>
          <w:rtl/>
          <w:lang w:bidi="ar-EG"/>
        </w:rPr>
        <w:t xml:space="preserve"> ارو</w:t>
      </w:r>
      <w:r>
        <w:rPr>
          <w:rFonts w:ascii="Simplified Arabic" w:hAnsi="Simplified Arabic" w:cs="Simplified Arabic"/>
          <w:sz w:val="28"/>
          <w:szCs w:val="28"/>
          <w:rtl/>
          <w:lang w:bidi="ar-EG"/>
        </w:rPr>
        <w:t>ها عني أنها تجوز الرواية بها بأن يقول: كتب إل</w:t>
      </w:r>
      <w:r w:rsidR="00527517">
        <w:rPr>
          <w:rFonts w:ascii="Simplified Arabic" w:hAnsi="Simplified Arabic" w:cs="Simplified Arabic"/>
          <w:sz w:val="28"/>
          <w:szCs w:val="28"/>
          <w:rtl/>
          <w:lang w:bidi="ar-EG"/>
        </w:rPr>
        <w:t>ى</w:t>
      </w:r>
      <w:r>
        <w:rPr>
          <w:rFonts w:ascii="Simplified Arabic" w:hAnsi="Simplified Arabic" w:cs="Simplified Arabic"/>
          <w:sz w:val="28"/>
          <w:szCs w:val="28"/>
          <w:rtl/>
          <w:lang w:bidi="ar-EG"/>
        </w:rPr>
        <w:t xml:space="preserve"> فلان، ما يقول</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حدثني فلان</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لأنه ما شافهه، يقول: كتب إلى فلان هذا، هذه الصيغة المطابقة </w:t>
      </w:r>
      <w:r w:rsidR="006E7BB6">
        <w:rPr>
          <w:rFonts w:ascii="Simplified Arabic" w:hAnsi="Simplified Arabic" w:cs="Simplified Arabic"/>
          <w:sz w:val="28"/>
          <w:szCs w:val="28"/>
          <w:rtl/>
          <w:lang w:bidi="ar-EG"/>
        </w:rPr>
        <w:t>للواقع، لكن لو قال: أخبرني فلان؟</w:t>
      </w:r>
      <w:r>
        <w:rPr>
          <w:rFonts w:ascii="Simplified Arabic" w:hAnsi="Simplified Arabic" w:cs="Simplified Arabic"/>
          <w:sz w:val="28"/>
          <w:szCs w:val="28"/>
          <w:rtl/>
          <w:lang w:bidi="ar-EG"/>
        </w:rPr>
        <w:t xml:space="preserve"> مر بنا أنَّ دائرة الإخبار أوسع من دائرة التحديث، وقلنا سابقًا </w:t>
      </w:r>
      <w:r w:rsidR="00527517">
        <w:rPr>
          <w:rFonts w:ascii="Simplified Arabic" w:hAnsi="Simplified Arabic" w:cs="Simplified Arabic"/>
          <w:sz w:val="28"/>
          <w:szCs w:val="28"/>
          <w:rtl/>
          <w:lang w:bidi="ar-EG"/>
        </w:rPr>
        <w:t>إ</w:t>
      </w:r>
      <w:r>
        <w:rPr>
          <w:rFonts w:ascii="Simplified Arabic" w:hAnsi="Simplified Arabic" w:cs="Simplified Arabic"/>
          <w:sz w:val="28"/>
          <w:szCs w:val="28"/>
          <w:rtl/>
          <w:lang w:bidi="ar-EG"/>
        </w:rPr>
        <w:t>نَّه لو قال لعبيد</w:t>
      </w:r>
      <w:r>
        <w:rPr>
          <w:sz w:val="28"/>
          <w:szCs w:val="28"/>
          <w:rtl/>
          <w:lang w:bidi="ar-EG"/>
        </w:rPr>
        <w:t>ه</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من أخبرني بكذا فهو حر، فكتب إليه</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حصل الإخبار بالكتابة، فلو قال</w:t>
      </w:r>
      <w:r>
        <w:rPr>
          <w:sz w:val="28"/>
          <w:szCs w:val="28"/>
          <w:rtl/>
          <w:lang w:bidi="ar-EG"/>
        </w:rPr>
        <w:t>:</w:t>
      </w:r>
      <w:r>
        <w:rPr>
          <w:rFonts w:ascii="Simplified Arabic" w:hAnsi="Simplified Arabic" w:cs="Simplified Arabic"/>
          <w:sz w:val="28"/>
          <w:szCs w:val="28"/>
          <w:rtl/>
          <w:lang w:bidi="ar-EG"/>
        </w:rPr>
        <w:t xml:space="preserve"> أخبرني ما خالف الواقع؛ لأن الإخبار يقع بالكتابة كما يقع بالمشافهة</w:t>
      </w:r>
      <w:r w:rsidR="00527517">
        <w:rPr>
          <w:rFonts w:ascii="Simplified Arabic" w:hAnsi="Simplified Arabic" w:cs="Simplified Arabic"/>
          <w:sz w:val="28"/>
          <w:szCs w:val="28"/>
          <w:rtl/>
          <w:lang w:bidi="ar-EG"/>
        </w:rPr>
        <w:t>.</w:t>
      </w:r>
    </w:p>
    <w:p w:rsidR="00527517" w:rsidRDefault="00B35515" w:rsidP="00527517">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s>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sz w:val="28"/>
          <w:szCs w:val="28"/>
          <w:rtl/>
          <w:lang w:bidi="ar-EG"/>
        </w:rPr>
        <w:t xml:space="preserve"> وفي الصحيح للإمام البخاري وغيره من كتب السُّنَّة من ذلك كثير مما اتفق عليه الشيخان حديث وراد كاتب المغيرة، قال</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كتب المغيرة بن شعبة إلى معاوية</w:t>
      </w:r>
      <w:r>
        <w:rPr>
          <w:sz w:val="28"/>
          <w:szCs w:val="28"/>
          <w:rtl/>
          <w:lang w:bidi="ar-EG"/>
        </w:rPr>
        <w:t>:</w:t>
      </w:r>
      <w:r>
        <w:rPr>
          <w:rFonts w:ascii="Simplified Arabic" w:hAnsi="Simplified Arabic" w:cs="Simplified Arabic"/>
          <w:sz w:val="28"/>
          <w:szCs w:val="28"/>
          <w:rtl/>
          <w:lang w:bidi="ar-EG"/>
        </w:rPr>
        <w:t xml:space="preserve"> أنَّ رسول الله- صلى الله عليه وسلم- كان إذا فرغ من الصلاة وسلم، قال: «</w:t>
      </w:r>
      <w:r>
        <w:rPr>
          <w:rFonts w:ascii="Simplified Arabic" w:hAnsi="Simplified Arabic" w:cs="Simplified Arabic"/>
          <w:color w:val="0000FF"/>
          <w:sz w:val="28"/>
          <w:szCs w:val="28"/>
          <w:rtl/>
          <w:lang w:bidi="ar-EG"/>
        </w:rPr>
        <w:t>لا</w:t>
      </w:r>
      <w:r>
        <w:rPr>
          <w:color w:val="FF0000"/>
          <w:sz w:val="28"/>
          <w:szCs w:val="28"/>
          <w:rtl/>
          <w:lang w:bidi="ar-EG"/>
        </w:rPr>
        <w:t xml:space="preserve"> </w:t>
      </w:r>
      <w:r>
        <w:rPr>
          <w:rFonts w:ascii="Simplified Arabic" w:hAnsi="Simplified Arabic" w:cs="Simplified Arabic"/>
          <w:color w:val="0000FF"/>
          <w:sz w:val="28"/>
          <w:szCs w:val="28"/>
          <w:rtl/>
          <w:lang w:bidi="ar-EG"/>
        </w:rPr>
        <w:t>إله إلا الله وحده لا شريك له، له الملك وله الحمد، وهو على كل شيء قدير</w:t>
      </w:r>
      <w:r>
        <w:rPr>
          <w:rFonts w:ascii="Simplified Arabic" w:hAnsi="Simplified Arabic" w:cs="Simplified Arabic"/>
          <w:sz w:val="28"/>
          <w:szCs w:val="28"/>
          <w:rtl/>
          <w:lang w:bidi="ar-EG"/>
        </w:rPr>
        <w:t>» الح</w:t>
      </w:r>
      <w:r w:rsidRPr="00B35515">
        <w:rPr>
          <w:rFonts w:ascii="Simplified Arabic" w:hAnsi="Simplified Arabic" w:cs="Simplified Arabic"/>
          <w:sz w:val="28"/>
          <w:szCs w:val="28"/>
          <w:rtl/>
          <w:lang w:bidi="ar-EG"/>
        </w:rPr>
        <w:t xml:space="preserve">ديث متفق عليه، وحديث عبد الله بن عون قال: كتبت إلى نافع أسأله عن الدعاء قبل القتال، فكتب إلي </w:t>
      </w:r>
      <w:r>
        <w:rPr>
          <w:rFonts w:ascii="Simplified Arabic" w:hAnsi="Simplified Arabic" w:cs="Simplified Arabic"/>
          <w:sz w:val="28"/>
          <w:szCs w:val="28"/>
          <w:rtl/>
          <w:lang w:bidi="ar-EG"/>
        </w:rPr>
        <w:t>«</w:t>
      </w:r>
      <w:r>
        <w:rPr>
          <w:rFonts w:ascii="Simplified Arabic" w:hAnsi="Simplified Arabic" w:cs="Simplified Arabic"/>
          <w:color w:val="0000FF"/>
          <w:sz w:val="28"/>
          <w:szCs w:val="28"/>
          <w:rtl/>
          <w:lang w:bidi="ar-EG"/>
        </w:rPr>
        <w:t>أن النبي- صلى الله عليه وسلم- أغار على بني المصطلق وهم غارون</w:t>
      </w:r>
      <w:r>
        <w:rPr>
          <w:rFonts w:ascii="Simplified Arabic" w:hAnsi="Simplified Arabic" w:cs="Simplified Arabic"/>
          <w:sz w:val="28"/>
          <w:szCs w:val="28"/>
          <w:rtl/>
          <w:lang w:bidi="ar-EG"/>
        </w:rPr>
        <w:t>» الحديث متفق عليه، وغير ذلك من الأمثلة للكتابة الواقعة بين الصحابة والتابعين ومن بعدهم إلى شيوخ الأئمة المصنفين، في صحيح البخاري كتب إلي محمد بن بشار، الإمام البخاري يقول في صحيحه: كتب إلي محمد بن بشار. وذكر حديثًا للشعبي عن البراء مع أن كل رواياته عن محمد بن بشار المعروف ببندار كلها بقوله: حدثنا محمد بن بشار، إنما هذا الحديث على وجه الخصوص قال: كتب إلي محمد بن بشار لبيان الواقع</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وأنه تحمله بطريق المكاتبة، وقد كان النبي- </w:t>
      </w:r>
      <w:r w:rsidR="00527517">
        <w:rPr>
          <w:rFonts w:ascii="Simplified Arabic" w:hAnsi="Simplified Arabic" w:cs="Simplified Arabic"/>
          <w:sz w:val="28"/>
          <w:szCs w:val="28"/>
          <w:rtl/>
          <w:lang w:bidi="ar-EG"/>
        </w:rPr>
        <w:t>صلى</w:t>
      </w:r>
      <w:r>
        <w:rPr>
          <w:rFonts w:ascii="Simplified Arabic" w:hAnsi="Simplified Arabic" w:cs="Simplified Arabic"/>
          <w:sz w:val="28"/>
          <w:szCs w:val="28"/>
          <w:rtl/>
          <w:lang w:bidi="ar-EG"/>
        </w:rPr>
        <w:t xml:space="preserve"> الله ع</w:t>
      </w:r>
      <w:r>
        <w:rPr>
          <w:rFonts w:ascii="Simplified Arabic" w:hAnsi="Simplified Arabic" w:cs="Simplified Arabic"/>
          <w:color w:val="000000"/>
          <w:sz w:val="28"/>
          <w:szCs w:val="28"/>
          <w:rtl/>
          <w:lang w:bidi="ar-EG"/>
        </w:rPr>
        <w:t xml:space="preserve">ليه وسلم- إذا كتب بدأ بنفسه- عليه الصلاة والسلام- قائلًا: من محمد بن عبد الله إلى فلان كما تقدم في كتابه إلى هرقل. </w:t>
      </w:r>
    </w:p>
    <w:p w:rsidR="00B35515" w:rsidRDefault="00B35515" w:rsidP="00527517">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Pr>
          <w:rFonts w:ascii="Simplified Arabic" w:hAnsi="Simplified Arabic" w:cs="Simplified Arabic"/>
          <w:color w:val="0000FF"/>
          <w:sz w:val="28"/>
          <w:szCs w:val="28"/>
          <w:rtl/>
          <w:lang w:bidi="ar-EG"/>
        </w:rPr>
        <w:t>من محمد بن عبد الله ورسوله إلى هرقل عظيم الروم</w:t>
      </w:r>
      <w:r>
        <w:rPr>
          <w:rFonts w:ascii="Simplified Arabic" w:hAnsi="Simplified Arabic" w:cs="Simplified Arabic"/>
          <w:sz w:val="28"/>
          <w:szCs w:val="28"/>
          <w:rtl/>
          <w:lang w:bidi="ar-EG"/>
        </w:rPr>
        <w:t>»</w:t>
      </w:r>
      <w:r w:rsidR="006E7BB6">
        <w:rPr>
          <w:rFonts w:ascii="Simplified Arabic" w:hAnsi="Simplified Arabic" w:cs="Simplified Arabic"/>
          <w:color w:val="000000"/>
          <w:sz w:val="28"/>
          <w:szCs w:val="28"/>
          <w:rtl/>
          <w:lang w:bidi="ar-EG"/>
        </w:rPr>
        <w:t xml:space="preserve"> إلى آ</w:t>
      </w:r>
      <w:r>
        <w:rPr>
          <w:rFonts w:ascii="Simplified Arabic" w:hAnsi="Simplified Arabic" w:cs="Simplified Arabic"/>
          <w:color w:val="000000"/>
          <w:sz w:val="28"/>
          <w:szCs w:val="28"/>
          <w:rtl/>
          <w:lang w:bidi="ar-EG"/>
        </w:rPr>
        <w:t>خره، فإذ</w:t>
      </w:r>
      <w:r>
        <w:rPr>
          <w:rFonts w:ascii="Simplified Arabic" w:hAnsi="Simplified Arabic" w:cs="Simplified Arabic"/>
          <w:sz w:val="28"/>
          <w:szCs w:val="28"/>
          <w:rtl/>
          <w:lang w:bidi="ar-EG"/>
        </w:rPr>
        <w:t>ا كتب بدأ بنفسه قائلًا: من محمد بن عبد الله إلى فلان</w:t>
      </w:r>
      <w:r w:rsidR="00527517">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فيستحب الاقتداء به، فيبدأ الكاتب بنفسه، فإن بدأ باسم المكتوب إليه فقد كرهه غير واحد من السلف، وقال النووي</w:t>
      </w:r>
      <w:r>
        <w:rPr>
          <w:sz w:val="28"/>
          <w:szCs w:val="28"/>
          <w:rtl/>
          <w:lang w:bidi="ar-EG"/>
        </w:rPr>
        <w:t>:</w:t>
      </w:r>
      <w:r>
        <w:rPr>
          <w:rFonts w:ascii="Simplified Arabic" w:hAnsi="Simplified Arabic" w:cs="Simplified Arabic"/>
          <w:sz w:val="28"/>
          <w:szCs w:val="28"/>
          <w:rtl/>
          <w:lang w:bidi="ar-EG"/>
        </w:rPr>
        <w:t xml:space="preserve"> نقلًا عن أبي جعفر النحاس في كتابه صناعة الكِتاب أو الكُتَّاب على ما اختلف في ضبطه: رخص جماعة في أن يبدأ بالمكتوب إليه.</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إذا بدون تفضيل.</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الآن بدون التفضيل بدون تفصيل، رخص جماعة في أن يبدأ بالمكتوب إليه</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وذكر منهم زيد بن ثابت ومحمد بن</w:t>
      </w:r>
      <w:r>
        <w:rPr>
          <w:sz w:val="28"/>
          <w:szCs w:val="28"/>
          <w:rtl/>
          <w:lang w:bidi="ar-EG"/>
        </w:rPr>
        <w:t xml:space="preserve"> </w:t>
      </w:r>
      <w:r w:rsidR="006E7BB6">
        <w:rPr>
          <w:rFonts w:ascii="Simplified Arabic" w:hAnsi="Simplified Arabic" w:cs="Simplified Arabic"/>
          <w:sz w:val="28"/>
          <w:szCs w:val="28"/>
          <w:rtl/>
          <w:lang w:bidi="ar-EG"/>
        </w:rPr>
        <w:t>ال</w:t>
      </w:r>
      <w:r>
        <w:rPr>
          <w:rFonts w:ascii="Simplified Arabic" w:hAnsi="Simplified Arabic" w:cs="Simplified Arabic"/>
          <w:sz w:val="28"/>
          <w:szCs w:val="28"/>
          <w:rtl/>
          <w:lang w:bidi="ar-EG"/>
        </w:rPr>
        <w:t xml:space="preserve">حنفية وبكر بن عبد الله وأيوب السختياني، وكان الإمام أحمد- رحمه الله- يستحب إذا كتب الصغير إلى الكبير أن يقدم اسم المكتوب إليه، يعني استنادًا إلى </w:t>
      </w:r>
      <w:r w:rsidRPr="00B35515">
        <w:rPr>
          <w:rFonts w:ascii="Simplified Arabic" w:hAnsi="Simplified Arabic" w:cs="Simplified Arabic"/>
          <w:color w:val="0000FF"/>
          <w:sz w:val="28"/>
          <w:szCs w:val="28"/>
          <w:rtl/>
          <w:lang w:bidi="ar-EG"/>
        </w:rPr>
        <w:t>«كبر كبر»</w:t>
      </w:r>
      <w:r>
        <w:rPr>
          <w:rFonts w:ascii="Simplified Arabic" w:hAnsi="Simplified Arabic" w:cs="Simplified Arabic"/>
          <w:sz w:val="28"/>
          <w:szCs w:val="28"/>
          <w:rtl/>
          <w:lang w:bidi="ar-EG"/>
        </w:rPr>
        <w:t>، جاء في الحديث</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w:t>
      </w:r>
      <w:r w:rsidRPr="00B35515">
        <w:rPr>
          <w:rFonts w:ascii="Simplified Arabic" w:hAnsi="Simplified Arabic" w:cs="Simplified Arabic"/>
          <w:color w:val="0000FF"/>
          <w:sz w:val="28"/>
          <w:szCs w:val="28"/>
          <w:rtl/>
          <w:lang w:bidi="ar-EG"/>
        </w:rPr>
        <w:t>«كبر كبر»</w:t>
      </w:r>
      <w:r>
        <w:rPr>
          <w:rFonts w:ascii="Simplified Arabic" w:hAnsi="Simplified Arabic" w:cs="Simplified Arabic"/>
          <w:sz w:val="28"/>
          <w:szCs w:val="28"/>
          <w:rtl/>
          <w:lang w:bidi="ar-EG"/>
        </w:rPr>
        <w:t xml:space="preserve">، فيبدأ بالمكتوب إليه؛ لأنه أكبر، وأما هو- رحمه الله - يعني الإمام أحمد فكان يبتدئ باسم من يكاتبه كبيرًا كان أو صغيرًا تواضعًا، يعني إذا قبلت من الكبير أن يبدأ بنفسه، كبير السن كبير القدر والمنزلة لا بأس، لكن </w:t>
      </w:r>
      <w:r w:rsidR="00EA5175">
        <w:rPr>
          <w:rFonts w:ascii="Simplified Arabic" w:hAnsi="Simplified Arabic" w:cs="Simplified Arabic"/>
          <w:sz w:val="28"/>
          <w:szCs w:val="28"/>
          <w:rtl/>
          <w:lang w:bidi="ar-EG"/>
        </w:rPr>
        <w:t>ش</w:t>
      </w:r>
      <w:r>
        <w:rPr>
          <w:rFonts w:ascii="Simplified Arabic" w:hAnsi="Simplified Arabic" w:cs="Simplified Arabic"/>
          <w:sz w:val="28"/>
          <w:szCs w:val="28"/>
          <w:rtl/>
          <w:lang w:bidi="ar-EG"/>
        </w:rPr>
        <w:t>اب يكتب لكبير من فلان إلى فلان</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يعني كأنها في نظر الإمام أحمد غير لائقة، وإن كان الأصل الاقتداء بالنبي- عليه </w:t>
      </w:r>
      <w:r>
        <w:rPr>
          <w:rFonts w:ascii="Simplified Arabic" w:hAnsi="Simplified Arabic" w:cs="Simplified Arabic"/>
          <w:sz w:val="28"/>
          <w:szCs w:val="28"/>
          <w:rtl/>
          <w:lang w:bidi="ar-EG"/>
        </w:rPr>
        <w:lastRenderedPageBreak/>
        <w:t>الصلاة والسلام-</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فإذا لم يجد في نفسه شي</w:t>
      </w:r>
      <w:r w:rsidR="00EA5175">
        <w:rPr>
          <w:rFonts w:ascii="Simplified Arabic" w:hAnsi="Simplified Arabic" w:cs="Simplified Arabic"/>
          <w:sz w:val="28"/>
          <w:szCs w:val="28"/>
          <w:rtl/>
          <w:lang w:bidi="ar-EG"/>
        </w:rPr>
        <w:t>ئًا</w:t>
      </w:r>
      <w:r>
        <w:rPr>
          <w:rFonts w:ascii="Simplified Arabic" w:hAnsi="Simplified Arabic" w:cs="Simplified Arabic"/>
          <w:sz w:val="28"/>
          <w:szCs w:val="28"/>
          <w:rtl/>
          <w:lang w:bidi="ar-EG"/>
        </w:rPr>
        <w:t xml:space="preserve"> من التعالي والغرور وخلت نفسه عن كل هذا</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وبدأ بنفسه اقتداء</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بالنبي- عليه الصلاة والسلام- </w:t>
      </w:r>
      <w:r w:rsidR="00EA5175">
        <w:rPr>
          <w:rFonts w:ascii="Simplified Arabic" w:hAnsi="Simplified Arabic" w:cs="Simplified Arabic"/>
          <w:sz w:val="28"/>
          <w:szCs w:val="28"/>
          <w:rtl/>
          <w:lang w:bidi="ar-EG"/>
        </w:rPr>
        <w:t>فإ</w:t>
      </w:r>
      <w:r>
        <w:rPr>
          <w:rFonts w:ascii="Simplified Arabic" w:hAnsi="Simplified Arabic" w:cs="Simplified Arabic"/>
          <w:sz w:val="28"/>
          <w:szCs w:val="28"/>
          <w:rtl/>
          <w:lang w:bidi="ar-EG"/>
        </w:rPr>
        <w:t>نه حينئذٍ لا يلام</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ولو كان صغيرًا؟</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وف</w:t>
      </w:r>
      <w:r w:rsidR="00FC3B96">
        <w:rPr>
          <w:rFonts w:ascii="Simplified Arabic" w:hAnsi="Simplified Arabic" w:cs="Simplified Arabic"/>
          <w:sz w:val="28"/>
          <w:szCs w:val="28"/>
          <w:rtl/>
          <w:lang w:bidi="ar-EG"/>
        </w:rPr>
        <w:t>ي عمدة القاري مطابقة الحديث لجزئي</w:t>
      </w:r>
      <w:r>
        <w:rPr>
          <w:rFonts w:ascii="Simplified Arabic" w:hAnsi="Simplified Arabic" w:cs="Simplified Arabic"/>
          <w:sz w:val="28"/>
          <w:szCs w:val="28"/>
          <w:rtl/>
          <w:lang w:bidi="ar-EG"/>
        </w:rPr>
        <w:t xml:space="preserve"> الترجمة ظاهرة، أما للجزء الأول فمن حيث إن النبي- صلى الله عليه وسلم- ناول الكتاب لرسوله وأمره أن يخبر عظيم البحرين أن هذا الكتاب كتاب رسول الله- صلى الله عليه وسلم-، وإن لم يكن سمع ما فيه ولا قرأه</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وإن لم يكن سمع ما فيه ولا قرأه، لماذا قال</w:t>
      </w:r>
      <w:r>
        <w:rPr>
          <w:sz w:val="28"/>
          <w:szCs w:val="28"/>
          <w:rtl/>
          <w:lang w:bidi="ar-EG"/>
        </w:rPr>
        <w:t>:</w:t>
      </w:r>
      <w:r>
        <w:rPr>
          <w:rFonts w:ascii="Simplified Arabic" w:hAnsi="Simplified Arabic" w:cs="Simplified Arabic"/>
          <w:sz w:val="28"/>
          <w:szCs w:val="28"/>
          <w:rtl/>
          <w:lang w:bidi="ar-EG"/>
        </w:rPr>
        <w:t xml:space="preserve"> وإن لم يكن سمع ما فيه ولا قرأه؟ لأنه إن كان سمع ما فيه فتحمله بطريق السمع لا بطريق المناولة، وإن كان قرأه هو على النبي- عليه الصلاة والسلام- فتحمله بطريق العرض، والحال أنه لم يسمع ولم يقرأ إنما المسألة مناولة، وأما للجزء الثاني فمن حيث </w:t>
      </w:r>
      <w:r w:rsidR="00EA5175">
        <w:rPr>
          <w:rFonts w:ascii="Simplified Arabic" w:hAnsi="Simplified Arabic" w:cs="Simplified Arabic"/>
          <w:sz w:val="28"/>
          <w:szCs w:val="28"/>
          <w:rtl/>
          <w:lang w:bidi="ar-EG"/>
        </w:rPr>
        <w:t>إ</w:t>
      </w:r>
      <w:r>
        <w:rPr>
          <w:rFonts w:ascii="Simplified Arabic" w:hAnsi="Simplified Arabic" w:cs="Simplified Arabic"/>
          <w:sz w:val="28"/>
          <w:szCs w:val="28"/>
          <w:rtl/>
          <w:lang w:bidi="ar-EG"/>
        </w:rPr>
        <w:t>نه- عليه الصلاة والسلام- كتب كتاب</w:t>
      </w:r>
      <w:r w:rsidR="00EA5175">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xml:space="preserve"> وبعثه إلى عظيم البحرين</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ليبعثه إلى كسرى، بعث بكتابه رجلًا هو عبد الله بن حذافة السهمي قال الكرماني: بعث رجلًا متلبسًا بكتابه مصاحبًا له فرجلًا مفعول، وتسمية المبهم ستأتي في بعض الروايات في الصحيح</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وأنه عبد الله بن حذافة السهمي.</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هناك في كتاب النبي- عليه الصلاة والسلام- إلى هرقل بعثه النبي- عليه الصلاة والسلام- مع من يذكر؟ دحية الكلبي، إلى من؟ صاحب بصرى</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ليبعثه إلى هرقل، وهنا بعث به بعث عبد الله بن حذافة السهمي بالكتاب إلى</w:t>
      </w:r>
      <w:r w:rsidR="00EA5175">
        <w:rPr>
          <w:rFonts w:ascii="Simplified Arabic" w:hAnsi="Simplified Arabic" w:cs="Simplified Arabic"/>
          <w:sz w:val="28"/>
          <w:szCs w:val="28"/>
          <w:rtl/>
          <w:lang w:bidi="ar-EG"/>
        </w:rPr>
        <w:t xml:space="preserve"> من</w:t>
      </w:r>
      <w:r>
        <w:rPr>
          <w:rFonts w:ascii="Simplified Arabic" w:hAnsi="Simplified Arabic" w:cs="Simplified Arabic"/>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عظيم البحرين.</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إلى عظيم البحرين ليبعثه.</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إلى كسرى.</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إلى كسرى.</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يعني هؤلاء أشبه بالمناديب الآن في الدول، يعني مندوب دولة صغيرة لدولة كبرى.</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نعم.</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sz w:val="28"/>
          <w:szCs w:val="28"/>
          <w:rtl/>
          <w:lang w:bidi="ar-EG"/>
        </w:rPr>
      </w:pPr>
      <w:r>
        <w:rPr>
          <w:rFonts w:ascii="Simplified Arabic" w:hAnsi="Simplified Arabic" w:cs="Simplified Arabic"/>
          <w:b/>
          <w:bCs/>
          <w:sz w:val="28"/>
          <w:szCs w:val="28"/>
          <w:rtl/>
          <w:lang w:bidi="ar-EG"/>
        </w:rPr>
        <w:t>المقدم: يعني كانت البحرين تتبع لكسرى مملكة كسرى</w:t>
      </w:r>
      <w:r>
        <w:rPr>
          <w:sz w:val="28"/>
          <w:szCs w:val="28"/>
          <w:rtl/>
          <w:lang w:bidi="ar-EG"/>
        </w:rPr>
        <w:t>.</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تحتاج إلى تثبت مثل هذا</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لكن هذا حاصل، النبي- عليه الصلاة والسلام- بعثه إلى عظيم البحرين</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ليدفعه إلى.</w:t>
      </w:r>
      <w:r w:rsidR="00EA5175">
        <w:rPr>
          <w:rFonts w:ascii="Simplified Arabic" w:hAnsi="Simplified Arabic" w:cs="Simplified Arabic"/>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كسرى.</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نعم، </w:t>
      </w:r>
      <w:r w:rsidRPr="00B35515">
        <w:rPr>
          <w:rFonts w:ascii="Simplified Arabic" w:hAnsi="Simplified Arabic" w:cs="Simplified Arabic"/>
          <w:b/>
          <w:bCs/>
          <w:color w:val="0000FF"/>
          <w:sz w:val="28"/>
          <w:szCs w:val="28"/>
          <w:rtl/>
          <w:lang w:bidi="ar-EG"/>
        </w:rPr>
        <w:t>«وأمره»</w:t>
      </w:r>
      <w:r>
        <w:rPr>
          <w:rFonts w:ascii="Simplified Arabic" w:hAnsi="Simplified Arabic" w:cs="Simplified Arabic"/>
          <w:sz w:val="28"/>
          <w:szCs w:val="28"/>
          <w:rtl/>
          <w:lang w:bidi="ar-EG"/>
        </w:rPr>
        <w:t xml:space="preserve"> عطف على </w:t>
      </w:r>
      <w:r w:rsidRPr="00B35515">
        <w:rPr>
          <w:rFonts w:ascii="Simplified Arabic" w:hAnsi="Simplified Arabic" w:cs="Simplified Arabic"/>
          <w:b/>
          <w:bCs/>
          <w:color w:val="0000FF"/>
          <w:sz w:val="28"/>
          <w:szCs w:val="28"/>
          <w:rtl/>
          <w:lang w:bidi="ar-EG"/>
        </w:rPr>
        <w:t>«بعث»</w:t>
      </w:r>
      <w:r>
        <w:rPr>
          <w:rFonts w:ascii="Simplified Arabic" w:hAnsi="Simplified Arabic" w:cs="Simplified Arabic"/>
          <w:sz w:val="28"/>
          <w:szCs w:val="28"/>
          <w:rtl/>
          <w:lang w:bidi="ar-EG"/>
        </w:rPr>
        <w:t xml:space="preserve">، </w:t>
      </w:r>
      <w:r w:rsidRPr="00B35515">
        <w:rPr>
          <w:rFonts w:ascii="Simplified Arabic" w:hAnsi="Simplified Arabic" w:cs="Simplified Arabic"/>
          <w:b/>
          <w:bCs/>
          <w:color w:val="0000FF"/>
          <w:sz w:val="28"/>
          <w:szCs w:val="28"/>
          <w:rtl/>
          <w:lang w:bidi="ar-EG"/>
        </w:rPr>
        <w:t>«أن يدفعه»</w:t>
      </w:r>
      <w:r>
        <w:rPr>
          <w:rFonts w:ascii="Simplified Arabic" w:hAnsi="Simplified Arabic" w:cs="Simplified Arabic"/>
          <w:sz w:val="28"/>
          <w:szCs w:val="28"/>
          <w:rtl/>
          <w:lang w:bidi="ar-EG"/>
        </w:rPr>
        <w:t xml:space="preserve"> أي بأن يدفعه، و(أن</w:t>
      </w:r>
      <w:r>
        <w:rPr>
          <w:rFonts w:ascii="Simplified Arabic" w:hAnsi="Simplified Arabic" w:cs="Simplified Arabic"/>
          <w:sz w:val="28"/>
          <w:szCs w:val="28"/>
          <w:rtl/>
        </w:rPr>
        <w:t>)</w:t>
      </w:r>
      <w:r>
        <w:rPr>
          <w:rFonts w:ascii="Simplified Arabic" w:hAnsi="Simplified Arabic" w:cs="Simplified Arabic"/>
          <w:sz w:val="28"/>
          <w:szCs w:val="28"/>
          <w:lang w:bidi="ar-EG"/>
        </w:rPr>
        <w:t xml:space="preserve"> </w:t>
      </w:r>
      <w:r>
        <w:rPr>
          <w:rFonts w:ascii="Simplified Arabic" w:hAnsi="Simplified Arabic" w:cs="Simplified Arabic"/>
          <w:sz w:val="28"/>
          <w:szCs w:val="28"/>
          <w:rtl/>
          <w:lang w:bidi="ar-EG"/>
        </w:rPr>
        <w:t xml:space="preserve">مصدرية بدفعه </w:t>
      </w:r>
      <w:r w:rsidRPr="00B35515">
        <w:rPr>
          <w:rFonts w:ascii="Simplified Arabic" w:hAnsi="Simplified Arabic" w:cs="Simplified Arabic"/>
          <w:b/>
          <w:bCs/>
          <w:color w:val="0000FF"/>
          <w:sz w:val="28"/>
          <w:szCs w:val="28"/>
          <w:rtl/>
          <w:lang w:bidi="ar-EG"/>
        </w:rPr>
        <w:t>«إلى عظيم البحرين»</w:t>
      </w:r>
      <w:r>
        <w:rPr>
          <w:rFonts w:ascii="Simplified Arabic" w:hAnsi="Simplified Arabic" w:cs="Simplified Arabic"/>
          <w:sz w:val="28"/>
          <w:szCs w:val="28"/>
          <w:rtl/>
          <w:lang w:bidi="ar-EG"/>
        </w:rPr>
        <w:t xml:space="preserve"> هو المنذر بن ساوى بالسين المهملة وفتح الواو، والبحرين بلد بين البصرة وعمان، يعني هذه طريقة كتب الجغرافيا المتقدمة، يعني يحدثون بهذه الطريقة بلد بين كذا وكذا ولو كان بينهما ألف </w:t>
      </w:r>
      <w:r w:rsidR="00EA5175">
        <w:rPr>
          <w:rFonts w:ascii="Simplified Arabic" w:hAnsi="Simplified Arabic" w:cs="Simplified Arabic"/>
          <w:sz w:val="28"/>
          <w:szCs w:val="28"/>
          <w:rtl/>
          <w:lang w:bidi="ar-EG"/>
        </w:rPr>
        <w:t>ميل</w:t>
      </w:r>
      <w:r>
        <w:rPr>
          <w:rFonts w:ascii="Simplified Arabic" w:hAnsi="Simplified Arabic" w:cs="Simplified Arabic"/>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نعم.</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بهذه الطريقة يحدثون</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لكن عندهم الجواد المسلوكة في الغالب ما تغير من طريق الحاج وطريق</w:t>
      </w:r>
      <w:r w:rsidR="00EA5175">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التجارة كلما تتغير تكون هذه البلدة من سلك هذا الطريق من البصرة إلى عمان لا</w:t>
      </w:r>
      <w:r w:rsidR="00EA5175">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بد أن يمر بالبحرين، قال ياقوت</w:t>
      </w:r>
      <w:r>
        <w:rPr>
          <w:sz w:val="28"/>
          <w:szCs w:val="28"/>
          <w:rtl/>
          <w:lang w:bidi="ar-EG"/>
        </w:rPr>
        <w:t>:</w:t>
      </w:r>
      <w:r>
        <w:rPr>
          <w:rFonts w:ascii="Simplified Arabic" w:hAnsi="Simplified Arabic" w:cs="Simplified Arabic"/>
          <w:sz w:val="28"/>
          <w:szCs w:val="28"/>
          <w:rtl/>
          <w:lang w:bidi="ar-EG"/>
        </w:rPr>
        <w:t xml:space="preserve"> هكذا.</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lastRenderedPageBreak/>
        <w:t xml:space="preserve">المقدم: فضيلة الدكتور إذا أذنتم، يعني سؤال في مسألة الباء التي تتكرر كثيرًا «بعث بكتابه»، وفي التنزيل </w:t>
      </w:r>
      <w:r w:rsidRPr="00B35515">
        <w:rPr>
          <w:rFonts w:ascii="Simplified Arabic" w:hAnsi="Simplified Arabic" w:cs="Simplified Arabic"/>
          <w:b/>
          <w:bCs/>
          <w:color w:val="FF0000"/>
          <w:sz w:val="28"/>
          <w:szCs w:val="28"/>
          <w:rtl/>
          <w:lang w:bidi="ar-EG"/>
        </w:rPr>
        <w:t>{اذْهَبْ بِكِتَابِي هَذَا}</w:t>
      </w:r>
      <w:r>
        <w:rPr>
          <w:rFonts w:ascii="Simplified Arabic" w:hAnsi="Simplified Arabic" w:cs="Simplified Arabic"/>
          <w:color w:val="000000"/>
          <w:sz w:val="28"/>
          <w:szCs w:val="28"/>
          <w:rtl/>
          <w:lang w:bidi="ar-EG"/>
        </w:rPr>
        <w:t xml:space="preserve"> [سورة النمل: 28] </w:t>
      </w:r>
      <w:r>
        <w:rPr>
          <w:rFonts w:ascii="Simplified Arabic" w:hAnsi="Simplified Arabic" w:cs="Simplified Arabic"/>
          <w:b/>
          <w:bCs/>
          <w:sz w:val="28"/>
          <w:szCs w:val="28"/>
          <w:rtl/>
          <w:lang w:bidi="ar-EG"/>
        </w:rPr>
        <w:t>مع أنه أحيانًا ترد بدون إدخال الباء</w:t>
      </w:r>
      <w:r w:rsidR="00EA5175">
        <w:rPr>
          <w:rFonts w:ascii="Simplified Arabic" w:hAnsi="Simplified Arabic" w:cs="Simplified Arabic"/>
          <w:b/>
          <w:bCs/>
          <w:sz w:val="28"/>
          <w:szCs w:val="28"/>
          <w:rtl/>
          <w:lang w:bidi="ar-EG"/>
        </w:rPr>
        <w:t>،</w:t>
      </w:r>
      <w:r>
        <w:rPr>
          <w:rFonts w:ascii="Simplified Arabic" w:hAnsi="Simplified Arabic" w:cs="Simplified Arabic"/>
          <w:b/>
          <w:bCs/>
          <w:sz w:val="28"/>
          <w:szCs w:val="28"/>
          <w:rtl/>
          <w:lang w:bidi="ar-EG"/>
        </w:rPr>
        <w:t xml:space="preserve"> هل لها وجه؟</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كيف؟</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بعث كتابه إلى فلان، يبعث كتابًا إلى فلان</w:t>
      </w:r>
      <w:r w:rsidR="00EA5175">
        <w:rPr>
          <w:rFonts w:ascii="Simplified Arabic" w:hAnsi="Simplified Arabic" w:cs="Simplified Arabic"/>
          <w:b/>
          <w:bCs/>
          <w:sz w:val="28"/>
          <w:szCs w:val="28"/>
          <w:rtl/>
          <w:lang w:bidi="ar-EG"/>
        </w:rPr>
        <w:t>،</w:t>
      </w:r>
      <w:r>
        <w:rPr>
          <w:rFonts w:ascii="Simplified Arabic" w:hAnsi="Simplified Arabic" w:cs="Simplified Arabic"/>
          <w:b/>
          <w:bCs/>
          <w:sz w:val="28"/>
          <w:szCs w:val="28"/>
          <w:rtl/>
          <w:lang w:bidi="ar-EG"/>
        </w:rPr>
        <w:t xml:space="preserve"> يعني دخول الباء هنا.</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ما يمنع أن يكون الفعل يتعدى بنفسه وبالحرف، ما يمنع أبدًا.</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يعني ممكن أن يأتي</w:t>
      </w:r>
      <w:r w:rsidR="00EA5175">
        <w:rPr>
          <w:rFonts w:ascii="Simplified Arabic" w:hAnsi="Simplified Arabic" w:cs="Simplified Arabic"/>
          <w:b/>
          <w:bCs/>
          <w:sz w:val="28"/>
          <w:szCs w:val="28"/>
          <w:rtl/>
          <w:lang w:bidi="ar-EG"/>
        </w:rPr>
        <w:t>؟</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نعم، ممكن، قال ياقوت</w:t>
      </w:r>
      <w:r>
        <w:rPr>
          <w:sz w:val="28"/>
          <w:szCs w:val="28"/>
          <w:rtl/>
          <w:lang w:bidi="ar-EG"/>
        </w:rPr>
        <w:t>:</w:t>
      </w:r>
      <w:r>
        <w:rPr>
          <w:rFonts w:ascii="Simplified Arabic" w:hAnsi="Simplified Arabic" w:cs="Simplified Arabic"/>
          <w:sz w:val="28"/>
          <w:szCs w:val="28"/>
          <w:rtl/>
          <w:lang w:bidi="ar-EG"/>
        </w:rPr>
        <w:t xml:space="preserve"> هكذا يتلفظ به البحرين في حال الرفع والنصب والجر، تقول هذا.</w:t>
      </w:r>
      <w:r w:rsidR="00EA5175">
        <w:rPr>
          <w:rFonts w:ascii="Simplified Arabic" w:hAnsi="Simplified Arabic" w:cs="Simplified Arabic"/>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البحرين.</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البحرين، وتقول</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هذا بحريني، تنسب إليه هكذا.</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ما تقول بحران.</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نعم ما تنسب إليه </w:t>
      </w:r>
      <w:r w:rsidR="00FC3B96">
        <w:rPr>
          <w:rFonts w:ascii="Simplified Arabic" w:hAnsi="Simplified Arabic" w:cs="Simplified Arabic"/>
          <w:sz w:val="28"/>
          <w:szCs w:val="28"/>
          <w:rtl/>
          <w:lang w:bidi="ar-EG"/>
        </w:rPr>
        <w:t xml:space="preserve">في </w:t>
      </w:r>
      <w:r>
        <w:rPr>
          <w:rFonts w:ascii="Simplified Arabic" w:hAnsi="Simplified Arabic" w:cs="Simplified Arabic"/>
          <w:sz w:val="28"/>
          <w:szCs w:val="28"/>
          <w:rtl/>
          <w:lang w:bidi="ar-EG"/>
        </w:rPr>
        <w:t>غير حالة</w:t>
      </w:r>
      <w:r w:rsidR="00FC3B96">
        <w:rPr>
          <w:rFonts w:ascii="Simplified Arabic" w:hAnsi="Simplified Arabic" w:cs="Simplified Arabic"/>
          <w:sz w:val="28"/>
          <w:szCs w:val="28"/>
          <w:rtl/>
          <w:lang w:bidi="ar-EG"/>
        </w:rPr>
        <w:t xml:space="preserve"> الياء</w:t>
      </w:r>
      <w:r>
        <w:rPr>
          <w:rFonts w:ascii="Simplified Arabic" w:hAnsi="Simplified Arabic" w:cs="Simplified Arabic"/>
          <w:sz w:val="28"/>
          <w:szCs w:val="28"/>
          <w:rtl/>
          <w:lang w:bidi="ar-EG"/>
        </w:rPr>
        <w:t>، قال ياقوت</w:t>
      </w:r>
      <w:r>
        <w:rPr>
          <w:sz w:val="28"/>
          <w:szCs w:val="28"/>
          <w:rtl/>
          <w:lang w:bidi="ar-EG"/>
        </w:rPr>
        <w:t>:</w:t>
      </w:r>
      <w:r>
        <w:rPr>
          <w:rFonts w:ascii="Simplified Arabic" w:hAnsi="Simplified Arabic" w:cs="Simplified Arabic"/>
          <w:sz w:val="28"/>
          <w:szCs w:val="28"/>
          <w:rtl/>
          <w:lang w:bidi="ar-EG"/>
        </w:rPr>
        <w:t xml:space="preserve"> هكذا يتلفظ به في حال الرفع والنصب والجر، يعني يلزم الياء، هو مثنى</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الأصل أن يعرب بالحروف</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لكنه لزم الياء على قولهم، إلا أن الزمخشري قد حكى أنه بلفظ التثنية، فيقولون</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هذان البحران، وانتهينا إلى البحرين قال: ولم يبلغني من جهة أخرى، وأورده البكري مبتدأ</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مرفوعًا بالألف فقال البحران</w:t>
      </w:r>
      <w:r>
        <w:rPr>
          <w:sz w:val="28"/>
          <w:szCs w:val="28"/>
          <w:rtl/>
          <w:lang w:bidi="ar-EG"/>
        </w:rPr>
        <w:t>:</w:t>
      </w:r>
      <w:r>
        <w:rPr>
          <w:rFonts w:ascii="Simplified Arabic" w:hAnsi="Simplified Arabic" w:cs="Simplified Arabic"/>
          <w:sz w:val="28"/>
          <w:szCs w:val="28"/>
          <w:rtl/>
          <w:lang w:bidi="ar-EG"/>
        </w:rPr>
        <w:t xml:space="preserve"> تثنية بحر، وهو بلد مشهور بين البصرة وعمان.</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بين البصرة وعمان.</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مثل ما قال في السابق.</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لكن ما كان يدخل فيه الإحساء يا شيخ الآن.</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يعني حده قديمًا فاختلف</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w:t>
      </w:r>
      <w:r w:rsidR="00EA5175">
        <w:rPr>
          <w:rFonts w:ascii="Simplified Arabic" w:hAnsi="Simplified Arabic" w:cs="Simplified Arabic"/>
          <w:sz w:val="28"/>
          <w:szCs w:val="28"/>
          <w:rtl/>
          <w:lang w:bidi="ar-EG"/>
        </w:rPr>
        <w:t>س</w:t>
      </w:r>
      <w:r>
        <w:rPr>
          <w:rFonts w:ascii="Simplified Arabic" w:hAnsi="Simplified Arabic" w:cs="Simplified Arabic"/>
          <w:sz w:val="28"/>
          <w:szCs w:val="28"/>
          <w:rtl/>
          <w:lang w:bidi="ar-EG"/>
        </w:rPr>
        <w:t>يأتي إن شاء الله.</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نعم.</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وقال ياقوت</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البحرين</w:t>
      </w:r>
      <w:r>
        <w:rPr>
          <w:sz w:val="28"/>
          <w:szCs w:val="28"/>
          <w:rtl/>
          <w:lang w:bidi="ar-EG"/>
        </w:rPr>
        <w:t>:</w:t>
      </w:r>
      <w:r>
        <w:rPr>
          <w:rFonts w:ascii="Simplified Arabic" w:hAnsi="Simplified Arabic" w:cs="Simplified Arabic"/>
          <w:sz w:val="28"/>
          <w:szCs w:val="28"/>
          <w:rtl/>
          <w:lang w:bidi="ar-EG"/>
        </w:rPr>
        <w:t xml:space="preserve"> اسم جامع لبلاد على ساحل بحر الهند بين البصرة وعمان وقيل: هي قصبة هجر، وقيل</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هجر قصبة البحرين، يعني يختلف في المنطقة وقاعدتها.</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المقدم: </w:t>
      </w:r>
      <w:r>
        <w:rPr>
          <w:rFonts w:ascii="Simplified Arabic" w:hAnsi="Simplified Arabic" w:cs="Simplified Arabic"/>
          <w:b/>
          <w:bCs/>
          <w:vanish/>
          <w:sz w:val="28"/>
          <w:szCs w:val="28"/>
          <w:rtl/>
          <w:lang w:bidi="ar-EG"/>
        </w:rPr>
        <w:t>يهم</w:t>
      </w:r>
      <w:r>
        <w:rPr>
          <w:rFonts w:ascii="Simplified Arabic" w:hAnsi="Simplified Arabic" w:cs="Simplified Arabic"/>
          <w:b/>
          <w:bCs/>
          <w:sz w:val="28"/>
          <w:szCs w:val="28"/>
          <w:rtl/>
          <w:lang w:bidi="ar-EG"/>
        </w:rPr>
        <w:t>أيهما يتبع الآخر؟</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هل هجر هي المنطقة</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وقاعدتها البحرين أو العكس؟. يقول: وفيها عيون ومياة وبلاد واسعة، وقد ظل اسم البحرين يطلق على الناحية المذكورة الواسعة حتى القرن الثامن، ثم إن اسم البحرين انحصر إلى جزيرة أوال التي هي الآن.</w:t>
      </w:r>
      <w:r w:rsidR="00EA5175">
        <w:rPr>
          <w:rFonts w:ascii="Simplified Arabic" w:hAnsi="Simplified Arabic" w:cs="Simplified Arabic"/>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المعروفة الآن دولة البحرين أو مملكة البحرين.</w:t>
      </w:r>
    </w:p>
    <w:p w:rsidR="00EA517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التي كانت تدعى جزيرة البحرين بإضافتها إلى القطر</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إلى القطر الأعم، ثم بعد ذلك انحصرت التسمية بها في الجزيرة، قال الكرماني</w:t>
      </w:r>
      <w:r>
        <w:rPr>
          <w:sz w:val="28"/>
          <w:szCs w:val="28"/>
          <w:rtl/>
          <w:lang w:bidi="ar-EG"/>
        </w:rPr>
        <w:t>:</w:t>
      </w:r>
      <w:r>
        <w:rPr>
          <w:rFonts w:ascii="Simplified Arabic" w:hAnsi="Simplified Arabic" w:cs="Simplified Arabic"/>
          <w:sz w:val="28"/>
          <w:szCs w:val="28"/>
          <w:rtl/>
          <w:lang w:bidi="ar-EG"/>
        </w:rPr>
        <w:t xml:space="preserve"> لم يقل مالك</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البحرين</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إذ لا ملك ولا سلطنة للكفار</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إذ الكل لرسول الله- صلى الله عليه وسلم- ولمن ولاه، هناك قال: عظيم الروم، وهنا قال</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عظيم البحرين</w:t>
      </w:r>
      <w:r>
        <w:rPr>
          <w:sz w:val="28"/>
          <w:szCs w:val="28"/>
          <w:rtl/>
          <w:lang w:bidi="ar-EG"/>
        </w:rPr>
        <w:t>،</w:t>
      </w:r>
      <w:r>
        <w:rPr>
          <w:rFonts w:ascii="Simplified Arabic" w:hAnsi="Simplified Arabic" w:cs="Simplified Arabic"/>
          <w:sz w:val="28"/>
          <w:szCs w:val="28"/>
          <w:rtl/>
          <w:lang w:bidi="ar-EG"/>
        </w:rPr>
        <w:t xml:space="preserve"> ما قال</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ملك الروم</w:t>
      </w:r>
      <w:r>
        <w:rPr>
          <w:sz w:val="28"/>
          <w:szCs w:val="28"/>
          <w:rtl/>
          <w:lang w:bidi="ar-EG"/>
        </w:rPr>
        <w:t xml:space="preserve"> </w:t>
      </w:r>
      <w:r>
        <w:rPr>
          <w:rFonts w:ascii="Simplified Arabic" w:hAnsi="Simplified Arabic" w:cs="Simplified Arabic"/>
          <w:sz w:val="28"/>
          <w:szCs w:val="28"/>
          <w:rtl/>
          <w:lang w:bidi="ar-EG"/>
        </w:rPr>
        <w:t xml:space="preserve">ولا ملك البحرين، </w:t>
      </w:r>
      <w:r w:rsidRPr="00B35515">
        <w:rPr>
          <w:rFonts w:ascii="Simplified Arabic" w:hAnsi="Simplified Arabic" w:cs="Simplified Arabic"/>
          <w:b/>
          <w:bCs/>
          <w:color w:val="0000FF"/>
          <w:sz w:val="28"/>
          <w:szCs w:val="28"/>
          <w:rtl/>
          <w:lang w:bidi="ar-EG"/>
        </w:rPr>
        <w:t xml:space="preserve">«فدفعه عظيم البحرين» </w:t>
      </w:r>
      <w:r>
        <w:rPr>
          <w:rFonts w:ascii="Simplified Arabic" w:hAnsi="Simplified Arabic" w:cs="Simplified Arabic"/>
          <w:sz w:val="28"/>
          <w:szCs w:val="28"/>
          <w:rtl/>
          <w:lang w:bidi="ar-EG"/>
        </w:rPr>
        <w:t xml:space="preserve">الفاء عاطفة على مقدر أي فذهب إلى عظيم البحرين فدفعه إليه ثم بعثه العظيم إلى </w:t>
      </w:r>
      <w:r>
        <w:rPr>
          <w:rFonts w:ascii="Simplified Arabic" w:hAnsi="Simplified Arabic" w:cs="Simplified Arabic"/>
          <w:sz w:val="28"/>
          <w:szCs w:val="28"/>
          <w:rtl/>
          <w:lang w:bidi="ar-EG"/>
        </w:rPr>
        <w:lastRenderedPageBreak/>
        <w:t>كسرى فدفعه إليه</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وتسمى هذه الفاء الفصيحة، قاله الكرماني، </w:t>
      </w:r>
      <w:r w:rsidRPr="00B35515">
        <w:rPr>
          <w:rFonts w:ascii="Simplified Arabic" w:hAnsi="Simplified Arabic" w:cs="Simplified Arabic"/>
          <w:b/>
          <w:bCs/>
          <w:color w:val="0000FF"/>
          <w:sz w:val="28"/>
          <w:szCs w:val="28"/>
          <w:rtl/>
          <w:lang w:bidi="ar-EG"/>
        </w:rPr>
        <w:t>«إلى كسرى»</w:t>
      </w:r>
      <w:r w:rsidR="00FC3B96">
        <w:rPr>
          <w:rFonts w:ascii="Simplified Arabic" w:hAnsi="Simplified Arabic" w:cs="Simplified Arabic"/>
          <w:sz w:val="28"/>
          <w:szCs w:val="28"/>
          <w:rtl/>
          <w:lang w:bidi="ar-EG"/>
        </w:rPr>
        <w:t xml:space="preserve"> هو أبرويز بن هرمز بن أنو</w:t>
      </w:r>
      <w:r>
        <w:rPr>
          <w:rFonts w:ascii="Simplified Arabic" w:hAnsi="Simplified Arabic" w:cs="Simplified Arabic"/>
          <w:sz w:val="28"/>
          <w:szCs w:val="28"/>
          <w:rtl/>
          <w:lang w:bidi="ar-EG"/>
        </w:rPr>
        <w:t>شروان</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ووهم من قال</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هو أنو شروان، قاله الحافظ</w:t>
      </w:r>
      <w:r w:rsidR="00EA5175">
        <w:rPr>
          <w:rFonts w:ascii="Simplified Arabic" w:hAnsi="Simplified Arabic" w:cs="Simplified Arabic"/>
          <w:sz w:val="28"/>
          <w:szCs w:val="28"/>
          <w:rtl/>
          <w:lang w:bidi="ar-EG"/>
        </w:rPr>
        <w:t>.</w:t>
      </w:r>
    </w:p>
    <w:p w:rsidR="00B35515" w:rsidRDefault="00B35515" w:rsidP="00EA517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وكسرى </w:t>
      </w:r>
      <w:r w:rsidR="00FC3B96">
        <w:rPr>
          <w:rFonts w:ascii="Simplified Arabic" w:hAnsi="Simplified Arabic" w:cs="Simplified Arabic"/>
          <w:sz w:val="28"/>
          <w:szCs w:val="28"/>
          <w:rtl/>
          <w:lang w:bidi="ar-EG"/>
        </w:rPr>
        <w:t>ب</w:t>
      </w:r>
      <w:r>
        <w:rPr>
          <w:rFonts w:ascii="Simplified Arabic" w:hAnsi="Simplified Arabic" w:cs="Simplified Arabic"/>
          <w:sz w:val="28"/>
          <w:szCs w:val="28"/>
          <w:rtl/>
          <w:lang w:bidi="ar-EG"/>
        </w:rPr>
        <w:t>كسر الكاف وفتحها أيضًا، قال ابن الجواليقي</w:t>
      </w:r>
      <w:r>
        <w:rPr>
          <w:sz w:val="28"/>
          <w:szCs w:val="28"/>
          <w:rtl/>
          <w:lang w:bidi="ar-EG"/>
        </w:rPr>
        <w:t>:</w:t>
      </w:r>
      <w:r>
        <w:rPr>
          <w:rFonts w:ascii="Simplified Arabic" w:hAnsi="Simplified Arabic" w:cs="Simplified Arabic"/>
          <w:sz w:val="28"/>
          <w:szCs w:val="28"/>
          <w:rtl/>
          <w:lang w:bidi="ar-EG"/>
        </w:rPr>
        <w:t xml:space="preserve"> الكسر أفصح، وهو فارسي معرب أصله ك</w:t>
      </w:r>
      <w:r w:rsidR="00FC3B96">
        <w:rPr>
          <w:rFonts w:ascii="Simplified Arabic" w:hAnsi="Simplified Arabic" w:cs="Simplified Arabic"/>
          <w:sz w:val="28"/>
          <w:szCs w:val="28"/>
          <w:rtl/>
          <w:lang w:bidi="ar-EG"/>
        </w:rPr>
        <w:t>َ</w:t>
      </w:r>
      <w:r>
        <w:rPr>
          <w:rFonts w:ascii="Simplified Arabic" w:hAnsi="Simplified Arabic" w:cs="Simplified Arabic"/>
          <w:sz w:val="28"/>
          <w:szCs w:val="28"/>
          <w:rtl/>
          <w:lang w:bidi="ar-EG"/>
        </w:rPr>
        <w:t>سر</w:t>
      </w:r>
      <w:r w:rsidR="00FC3B96">
        <w:rPr>
          <w:rFonts w:ascii="Simplified Arabic" w:hAnsi="Simplified Arabic" w:cs="Simplified Arabic"/>
          <w:sz w:val="28"/>
          <w:szCs w:val="28"/>
          <w:rtl/>
          <w:lang w:bidi="ar-EG"/>
        </w:rPr>
        <w:t>ُ</w:t>
      </w:r>
      <w:r>
        <w:rPr>
          <w:rFonts w:ascii="Simplified Arabic" w:hAnsi="Simplified Arabic" w:cs="Simplified Arabic"/>
          <w:sz w:val="28"/>
          <w:szCs w:val="28"/>
          <w:rtl/>
          <w:lang w:bidi="ar-EG"/>
        </w:rPr>
        <w:t>، وقال الجوهري</w:t>
      </w:r>
      <w:r>
        <w:rPr>
          <w:sz w:val="28"/>
          <w:szCs w:val="28"/>
          <w:rtl/>
          <w:lang w:bidi="ar-EG"/>
        </w:rPr>
        <w:t>:</w:t>
      </w:r>
      <w:r>
        <w:rPr>
          <w:rFonts w:ascii="Simplified Arabic" w:hAnsi="Simplified Arabic" w:cs="Simplified Arabic"/>
          <w:sz w:val="28"/>
          <w:szCs w:val="28"/>
          <w:rtl/>
          <w:lang w:bidi="ar-EG"/>
        </w:rPr>
        <w:t xml:space="preserve"> وجمعه أكاسرة على غير قياس؛ لأن قياسه كسرون بفتح الراء</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قاله العيني، وكسرى لقب لكل من ملك الفرس</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كما أن قيصر لقب لكل من ملك الروم،</w:t>
      </w:r>
      <w:r w:rsidR="00EA5175">
        <w:rPr>
          <w:rFonts w:ascii="Simplified Arabic" w:hAnsi="Simplified Arabic" w:cs="Simplified Arabic"/>
          <w:b/>
          <w:bCs/>
          <w:color w:val="0000FF"/>
          <w:sz w:val="28"/>
          <w:szCs w:val="28"/>
          <w:rtl/>
          <w:lang w:bidi="ar-EG"/>
        </w:rPr>
        <w:t xml:space="preserve"> </w:t>
      </w:r>
      <w:r w:rsidRPr="00B35515">
        <w:rPr>
          <w:rFonts w:ascii="Simplified Arabic" w:hAnsi="Simplified Arabic" w:cs="Simplified Arabic"/>
          <w:b/>
          <w:bCs/>
          <w:color w:val="0000FF"/>
          <w:sz w:val="28"/>
          <w:szCs w:val="28"/>
          <w:rtl/>
          <w:lang w:bidi="ar-EG"/>
        </w:rPr>
        <w:t>«فلما قرأه مزقه»، «فلما قرأه»</w:t>
      </w:r>
      <w:r>
        <w:rPr>
          <w:rFonts w:ascii="Simplified Arabic" w:hAnsi="Simplified Arabic" w:cs="Simplified Arabic"/>
          <w:sz w:val="28"/>
          <w:szCs w:val="28"/>
          <w:rtl/>
          <w:lang w:bidi="ar-EG"/>
        </w:rPr>
        <w:t xml:space="preserve"> أي قرأ عليه</w:t>
      </w:r>
      <w:r w:rsidRPr="00B35515">
        <w:rPr>
          <w:rFonts w:ascii="Simplified Arabic" w:hAnsi="Simplified Arabic" w:cs="Simplified Arabic"/>
          <w:b/>
          <w:bCs/>
          <w:color w:val="0000FF"/>
          <w:sz w:val="28"/>
          <w:szCs w:val="28"/>
          <w:rtl/>
          <w:lang w:bidi="ar-EG"/>
        </w:rPr>
        <w:t>، «مزقه»</w:t>
      </w:r>
      <w:r>
        <w:rPr>
          <w:rFonts w:ascii="Simplified Arabic" w:hAnsi="Simplified Arabic" w:cs="Simplified Arabic"/>
          <w:sz w:val="28"/>
          <w:szCs w:val="28"/>
          <w:rtl/>
          <w:lang w:bidi="ar-EG"/>
        </w:rPr>
        <w:t xml:space="preserve"> أي قطعه، في الحديث يقول</w:t>
      </w:r>
      <w:r w:rsidR="00EA5175">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فحسبت أن ابن المسيب قال</w:t>
      </w:r>
      <w:r>
        <w:rPr>
          <w:sz w:val="28"/>
          <w:szCs w:val="28"/>
          <w:rtl/>
          <w:lang w:bidi="ar-EG"/>
        </w:rPr>
        <w:t>:</w:t>
      </w:r>
      <w:r>
        <w:rPr>
          <w:rFonts w:ascii="Simplified Arabic" w:hAnsi="Simplified Arabic" w:cs="Simplified Arabic"/>
          <w:sz w:val="28"/>
          <w:szCs w:val="28"/>
          <w:rtl/>
          <w:lang w:bidi="ar-EG"/>
        </w:rPr>
        <w:t xml:space="preserve"> نعم.</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أحد رواة الحديث. سعيد.</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نعم، لكن ما عندك في المختصر كذا في الأصل، فحسبت أن ابن المسيب قال</w:t>
      </w:r>
      <w:r>
        <w:rPr>
          <w:sz w:val="28"/>
          <w:szCs w:val="28"/>
          <w:rtl/>
          <w:lang w:bidi="ar-EG"/>
        </w:rPr>
        <w:t>:</w:t>
      </w:r>
      <w:r>
        <w:rPr>
          <w:rFonts w:ascii="Simplified Arabic" w:hAnsi="Simplified Arabic" w:cs="Simplified Arabic"/>
          <w:sz w:val="28"/>
          <w:szCs w:val="28"/>
          <w:rtl/>
          <w:lang w:bidi="ar-EG"/>
        </w:rPr>
        <w:t xml:space="preserve"> نعم، القائل هو الزهري وهو موصول بالإسناد المذكور بإسناد الأصل عن ابن شهاب عن عبيد الله بن عبد الله  بن عتبة بن مسعود أن عبد الله بن عباس أخبره، فهذه </w:t>
      </w:r>
      <w:r w:rsidR="00D45A4D">
        <w:rPr>
          <w:rFonts w:ascii="Simplified Arabic" w:hAnsi="Simplified Arabic" w:cs="Simplified Arabic"/>
          <w:sz w:val="28"/>
          <w:szCs w:val="28"/>
          <w:rtl/>
          <w:lang w:bidi="ar-EG"/>
        </w:rPr>
        <w:t>فحسبت</w:t>
      </w:r>
      <w:r>
        <w:rPr>
          <w:rFonts w:ascii="Simplified Arabic" w:hAnsi="Simplified Arabic" w:cs="Simplified Arabic"/>
          <w:sz w:val="28"/>
          <w:szCs w:val="28"/>
          <w:rtl/>
          <w:lang w:bidi="ar-EG"/>
        </w:rPr>
        <w:t>، القائل هو الزهري</w:t>
      </w:r>
      <w:r w:rsidR="00D45A4D">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وموصول بالإسناد المذكور ووقع في جميع الطرق مرسلًا، هنا يقول</w:t>
      </w:r>
      <w:r w:rsidR="00D45A4D">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فحسبت أن ابن المسيب قال: </w:t>
      </w:r>
      <w:r w:rsidRPr="00B35515">
        <w:rPr>
          <w:rFonts w:ascii="Simplified Arabic" w:hAnsi="Simplified Arabic" w:cs="Simplified Arabic"/>
          <w:b/>
          <w:bCs/>
          <w:color w:val="0000FF"/>
          <w:sz w:val="28"/>
          <w:szCs w:val="28"/>
          <w:rtl/>
          <w:lang w:bidi="ar-EG"/>
        </w:rPr>
        <w:t>«فدعا عليهم رسول الله- صلى الله عليه وسلم- أن يمزقوا كل ممزق»</w:t>
      </w:r>
      <w:r>
        <w:rPr>
          <w:rFonts w:ascii="Simplified Arabic" w:hAnsi="Simplified Arabic" w:cs="Simplified Arabic"/>
          <w:sz w:val="28"/>
          <w:szCs w:val="28"/>
          <w:rtl/>
          <w:lang w:bidi="ar-EG"/>
        </w:rPr>
        <w:t xml:space="preserve">، يعني من طريق من ذكر في الإسناد الأصلي، ووقع في جميع الطرق المرسل محتمل أن يكون ابن المسيب سمعه من عبد الله بن حذافة صاحب القصة، سمعه من عبد الله بن حذافة صاحب القصة </w:t>
      </w:r>
      <w:r w:rsidRPr="00B35515">
        <w:rPr>
          <w:rFonts w:ascii="Simplified Arabic" w:hAnsi="Simplified Arabic" w:cs="Simplified Arabic"/>
          <w:b/>
          <w:bCs/>
          <w:color w:val="0000FF"/>
          <w:sz w:val="28"/>
          <w:szCs w:val="28"/>
          <w:rtl/>
          <w:lang w:bidi="ar-EG"/>
        </w:rPr>
        <w:t xml:space="preserve">«فدعا عليهم رسول الله- صلى الله عليه وسلم-» على </w:t>
      </w:r>
      <w:r>
        <w:rPr>
          <w:rFonts w:ascii="Simplified Arabic" w:hAnsi="Simplified Arabic" w:cs="Simplified Arabic"/>
          <w:sz w:val="28"/>
          <w:szCs w:val="28"/>
          <w:rtl/>
          <w:lang w:bidi="ar-EG"/>
        </w:rPr>
        <w:t xml:space="preserve">كسرى وجنوده </w:t>
      </w:r>
      <w:r w:rsidRPr="00B35515">
        <w:rPr>
          <w:rFonts w:ascii="Simplified Arabic" w:hAnsi="Simplified Arabic" w:cs="Simplified Arabic"/>
          <w:b/>
          <w:bCs/>
          <w:color w:val="0000FF"/>
          <w:sz w:val="28"/>
          <w:szCs w:val="28"/>
          <w:rtl/>
          <w:lang w:bidi="ar-EG"/>
        </w:rPr>
        <w:t xml:space="preserve">«أن يمزقوا كل ممزق» </w:t>
      </w:r>
      <w:r>
        <w:rPr>
          <w:rFonts w:ascii="Simplified Arabic" w:hAnsi="Simplified Arabic" w:cs="Simplified Arabic"/>
          <w:sz w:val="28"/>
          <w:szCs w:val="28"/>
          <w:rtl/>
          <w:lang w:bidi="ar-EG"/>
        </w:rPr>
        <w:t>بفتح الزاء أي يتفرقوا ويتقطعوا، وفي حديث عبد الله بن حذافة: فلما بلغ ذلك رسول الله- صلى الله عليه وسلم- قال</w:t>
      </w:r>
      <w:r>
        <w:rPr>
          <w:sz w:val="28"/>
          <w:szCs w:val="28"/>
          <w:rtl/>
          <w:lang w:bidi="ar-EG"/>
        </w:rPr>
        <w:t>: «</w:t>
      </w:r>
      <w:r>
        <w:rPr>
          <w:rFonts w:ascii="Simplified Arabic" w:hAnsi="Simplified Arabic" w:cs="Simplified Arabic"/>
          <w:color w:val="0000FF"/>
          <w:sz w:val="28"/>
          <w:szCs w:val="28"/>
          <w:rtl/>
          <w:lang w:bidi="ar-EG"/>
        </w:rPr>
        <w:t>اللهم مزق ملكه، اللهم مزق ملكه</w:t>
      </w:r>
      <w:r>
        <w:rPr>
          <w:rFonts w:ascii="Simplified Arabic" w:hAnsi="Simplified Arabic" w:cs="Simplified Arabic"/>
          <w:sz w:val="28"/>
          <w:szCs w:val="28"/>
          <w:rtl/>
          <w:lang w:bidi="ar-EG"/>
        </w:rPr>
        <w:t>»</w:t>
      </w:r>
      <w:r w:rsidR="00D46C34">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وكتب كسرى إلى عامله في اليمن واسمه </w:t>
      </w:r>
      <w:r w:rsidR="00FC3B96">
        <w:rPr>
          <w:rFonts w:ascii="Simplified Arabic" w:hAnsi="Simplified Arabic" w:cs="Simplified Arabic"/>
          <w:sz w:val="28"/>
          <w:szCs w:val="28"/>
          <w:rtl/>
          <w:lang w:bidi="ar-EG"/>
        </w:rPr>
        <w:t>باذ</w:t>
      </w:r>
      <w:r>
        <w:rPr>
          <w:rFonts w:ascii="Simplified Arabic" w:hAnsi="Simplified Arabic" w:cs="Simplified Arabic"/>
          <w:sz w:val="28"/>
          <w:szCs w:val="28"/>
          <w:rtl/>
          <w:lang w:bidi="ar-EG"/>
        </w:rPr>
        <w:t>ان، ابعث من عندك رجلين إلى</w:t>
      </w:r>
      <w:r w:rsidR="00FC3B96">
        <w:rPr>
          <w:rFonts w:ascii="Simplified Arabic" w:hAnsi="Simplified Arabic" w:cs="Simplified Arabic"/>
          <w:sz w:val="28"/>
          <w:szCs w:val="28"/>
          <w:rtl/>
          <w:lang w:bidi="ar-EG"/>
        </w:rPr>
        <w:t xml:space="preserve"> هذا الرجل الذي بالحجاز</w:t>
      </w:r>
      <w:r w:rsidR="00D46C34">
        <w:rPr>
          <w:rFonts w:ascii="Simplified Arabic" w:hAnsi="Simplified Arabic" w:cs="Simplified Arabic"/>
          <w:sz w:val="28"/>
          <w:szCs w:val="28"/>
          <w:rtl/>
          <w:lang w:bidi="ar-EG"/>
        </w:rPr>
        <w:t>،</w:t>
      </w:r>
      <w:r w:rsidR="00FC3B96">
        <w:rPr>
          <w:rFonts w:ascii="Simplified Arabic" w:hAnsi="Simplified Arabic" w:cs="Simplified Arabic"/>
          <w:sz w:val="28"/>
          <w:szCs w:val="28"/>
          <w:rtl/>
          <w:lang w:bidi="ar-EG"/>
        </w:rPr>
        <w:t xml:space="preserve"> فكتب باذ</w:t>
      </w:r>
      <w:r>
        <w:rPr>
          <w:rFonts w:ascii="Simplified Arabic" w:hAnsi="Simplified Arabic" w:cs="Simplified Arabic"/>
          <w:sz w:val="28"/>
          <w:szCs w:val="28"/>
          <w:rtl/>
          <w:lang w:bidi="ar-EG"/>
        </w:rPr>
        <w:t xml:space="preserve">ان إلى النبي- عليه الصلاة والسلام- فقال: </w:t>
      </w:r>
      <w:r>
        <w:rPr>
          <w:color w:val="0000FF"/>
          <w:sz w:val="28"/>
          <w:szCs w:val="28"/>
          <w:rtl/>
          <w:lang w:bidi="ar-EG"/>
        </w:rPr>
        <w:t>«</w:t>
      </w:r>
      <w:r>
        <w:rPr>
          <w:rFonts w:ascii="Simplified Arabic" w:hAnsi="Simplified Arabic" w:cs="Simplified Arabic"/>
          <w:color w:val="0000FF"/>
          <w:sz w:val="28"/>
          <w:szCs w:val="28"/>
          <w:rtl/>
          <w:lang w:bidi="ar-EG"/>
        </w:rPr>
        <w:t>أبلغ</w:t>
      </w:r>
      <w:r w:rsidR="00FC3B96">
        <w:rPr>
          <w:rFonts w:ascii="Simplified Arabic" w:hAnsi="Simplified Arabic" w:cs="Simplified Arabic"/>
          <w:color w:val="0000FF"/>
          <w:sz w:val="28"/>
          <w:szCs w:val="28"/>
          <w:rtl/>
          <w:lang w:bidi="ar-EG"/>
        </w:rPr>
        <w:t>ا</w:t>
      </w:r>
      <w:r>
        <w:rPr>
          <w:rFonts w:ascii="Simplified Arabic" w:hAnsi="Simplified Arabic" w:cs="Simplified Arabic"/>
          <w:color w:val="0000FF"/>
          <w:sz w:val="28"/>
          <w:szCs w:val="28"/>
          <w:rtl/>
          <w:lang w:bidi="ar-EG"/>
        </w:rPr>
        <w:t xml:space="preserve"> صاحبكما أن ربي قتل ربه في هذه الليلة</w:t>
      </w:r>
      <w:r>
        <w:rPr>
          <w:color w:val="0000FF"/>
          <w:sz w:val="28"/>
          <w:szCs w:val="28"/>
          <w:rtl/>
          <w:lang w:bidi="ar-EG"/>
        </w:rPr>
        <w:t>»</w:t>
      </w:r>
      <w:r>
        <w:rPr>
          <w:rFonts w:ascii="Simplified Arabic" w:hAnsi="Simplified Arabic" w:cs="Simplified Arabic"/>
          <w:sz w:val="28"/>
          <w:szCs w:val="28"/>
          <w:rtl/>
          <w:lang w:bidi="ar-EG"/>
        </w:rPr>
        <w:t xml:space="preserve">، هذه رواية مختصرة </w:t>
      </w:r>
      <w:r w:rsidR="00D46C34">
        <w:rPr>
          <w:rFonts w:ascii="Simplified Arabic" w:hAnsi="Simplified Arabic" w:cs="Simplified Arabic"/>
          <w:sz w:val="28"/>
          <w:szCs w:val="28"/>
          <w:rtl/>
          <w:lang w:bidi="ar-EG"/>
        </w:rPr>
        <w:t>جدًّ</w:t>
      </w:r>
      <w:r>
        <w:rPr>
          <w:rFonts w:ascii="Simplified Arabic" w:hAnsi="Simplified Arabic" w:cs="Simplified Arabic"/>
          <w:sz w:val="28"/>
          <w:szCs w:val="28"/>
          <w:rtl/>
          <w:lang w:bidi="ar-EG"/>
        </w:rPr>
        <w:t>ا، لكن كسرى كتب إلى عامله باليمن.</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في</w:t>
      </w:r>
      <w:r w:rsidR="00D46C34">
        <w:rPr>
          <w:rFonts w:ascii="Simplified Arabic" w:hAnsi="Simplified Arabic" w:cs="Simplified Arabic"/>
          <w:b/>
          <w:bCs/>
          <w:sz w:val="28"/>
          <w:szCs w:val="28"/>
          <w:rtl/>
          <w:lang w:bidi="ar-EG"/>
        </w:rPr>
        <w:t>ه</w:t>
      </w:r>
      <w:r>
        <w:rPr>
          <w:rFonts w:ascii="Simplified Arabic" w:hAnsi="Simplified Arabic" w:cs="Simplified Arabic"/>
          <w:b/>
          <w:bCs/>
          <w:sz w:val="28"/>
          <w:szCs w:val="28"/>
          <w:rtl/>
          <w:lang w:bidi="ar-EG"/>
        </w:rPr>
        <w:t xml:space="preserve"> تفصيل القصة طويلة.</w:t>
      </w:r>
    </w:p>
    <w:p w:rsidR="00B35515" w:rsidRDefault="00B35515" w:rsidP="00FC3B96">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نعم أي، أن ابعث رجلين إلى النبي- عليه الصلاة </w:t>
      </w:r>
      <w:r w:rsidR="00FC3B96">
        <w:rPr>
          <w:rFonts w:ascii="Simplified Arabic" w:hAnsi="Simplified Arabic" w:cs="Simplified Arabic"/>
          <w:sz w:val="28"/>
          <w:szCs w:val="28"/>
          <w:rtl/>
          <w:lang w:bidi="ar-EG"/>
        </w:rPr>
        <w:t>والسلام- إلى هذا الرجل الذي ظهر</w:t>
      </w:r>
      <w:r>
        <w:rPr>
          <w:rFonts w:ascii="Simplified Arabic" w:hAnsi="Simplified Arabic" w:cs="Simplified Arabic"/>
          <w:sz w:val="28"/>
          <w:szCs w:val="28"/>
          <w:rtl/>
          <w:lang w:bidi="ar-EG"/>
        </w:rPr>
        <w:t xml:space="preserve"> بالحجاز</w:t>
      </w:r>
      <w:r w:rsidR="00D46C34">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فبعث إليه هذين الرجلين، </w:t>
      </w:r>
      <w:r w:rsidR="00FC3B96">
        <w:rPr>
          <w:rFonts w:ascii="Simplified Arabic" w:hAnsi="Simplified Arabic" w:cs="Simplified Arabic"/>
          <w:sz w:val="28"/>
          <w:szCs w:val="28"/>
          <w:rtl/>
          <w:lang w:bidi="ar-EG"/>
        </w:rPr>
        <w:t>ولما</w:t>
      </w:r>
      <w:r>
        <w:rPr>
          <w:rFonts w:ascii="Simplified Arabic" w:hAnsi="Simplified Arabic" w:cs="Simplified Arabic"/>
          <w:sz w:val="28"/>
          <w:szCs w:val="28"/>
          <w:rtl/>
          <w:lang w:bidi="ar-EG"/>
        </w:rPr>
        <w:t xml:space="preserve"> قال</w:t>
      </w:r>
      <w:r w:rsidR="00FC3B96">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xml:space="preserve"> له لما وصل</w:t>
      </w:r>
      <w:r w:rsidR="00FC3B96">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 xml:space="preserve"> إليه</w:t>
      </w:r>
      <w:r>
        <w:rPr>
          <w:sz w:val="28"/>
          <w:szCs w:val="28"/>
          <w:rtl/>
          <w:lang w:bidi="ar-EG"/>
        </w:rPr>
        <w:t>:</w:t>
      </w:r>
      <w:r>
        <w:rPr>
          <w:rFonts w:ascii="Simplified Arabic" w:hAnsi="Simplified Arabic" w:cs="Simplified Arabic"/>
          <w:sz w:val="28"/>
          <w:szCs w:val="28"/>
          <w:rtl/>
          <w:lang w:bidi="ar-EG"/>
        </w:rPr>
        <w:t xml:space="preserve"> ضحك النبي-عليه الصلاة والسلام-، وقال: «</w:t>
      </w:r>
      <w:r>
        <w:rPr>
          <w:rFonts w:ascii="Simplified Arabic" w:hAnsi="Simplified Arabic" w:cs="Simplified Arabic"/>
          <w:color w:val="0000FF"/>
          <w:sz w:val="28"/>
          <w:szCs w:val="28"/>
          <w:rtl/>
          <w:lang w:bidi="ar-EG"/>
        </w:rPr>
        <w:t>أبلغ</w:t>
      </w:r>
      <w:r w:rsidR="00D46C34">
        <w:rPr>
          <w:rFonts w:ascii="Simplified Arabic" w:hAnsi="Simplified Arabic" w:cs="Simplified Arabic"/>
          <w:color w:val="0000FF"/>
          <w:sz w:val="28"/>
          <w:szCs w:val="28"/>
          <w:rtl/>
          <w:lang w:bidi="ar-EG"/>
        </w:rPr>
        <w:t>ا</w:t>
      </w:r>
      <w:r>
        <w:rPr>
          <w:rFonts w:ascii="Simplified Arabic" w:hAnsi="Simplified Arabic" w:cs="Simplified Arabic"/>
          <w:color w:val="0000FF"/>
          <w:sz w:val="28"/>
          <w:szCs w:val="28"/>
          <w:rtl/>
          <w:lang w:bidi="ar-EG"/>
        </w:rPr>
        <w:t xml:space="preserve"> صاحبكما أن ربي قد قتل ربه في هذه الليلة</w:t>
      </w:r>
      <w:r>
        <w:rPr>
          <w:rFonts w:ascii="Simplified Arabic" w:hAnsi="Simplified Arabic" w:cs="Simplified Arabic"/>
          <w:sz w:val="28"/>
          <w:szCs w:val="28"/>
          <w:rtl/>
          <w:lang w:bidi="ar-EG"/>
        </w:rPr>
        <w:t>» قال</w:t>
      </w:r>
      <w:r>
        <w:rPr>
          <w:sz w:val="28"/>
          <w:szCs w:val="28"/>
          <w:rtl/>
          <w:lang w:bidi="ar-EG"/>
        </w:rPr>
        <w:t>:</w:t>
      </w:r>
      <w:r>
        <w:rPr>
          <w:rFonts w:ascii="Simplified Arabic" w:hAnsi="Simplified Arabic" w:cs="Simplified Arabic"/>
          <w:sz w:val="28"/>
          <w:szCs w:val="28"/>
          <w:rtl/>
          <w:lang w:bidi="ar-EG"/>
        </w:rPr>
        <w:t xml:space="preserve"> وكان</w:t>
      </w:r>
      <w:r w:rsidR="00FC3B96">
        <w:rPr>
          <w:rFonts w:ascii="Simplified Arabic" w:hAnsi="Simplified Arabic" w:cs="Simplified Arabic"/>
          <w:sz w:val="28"/>
          <w:szCs w:val="28"/>
          <w:rtl/>
          <w:lang w:bidi="ar-EG"/>
        </w:rPr>
        <w:t xml:space="preserve"> ذلك في ليلة الثلاثاء لعشر مضين</w:t>
      </w:r>
      <w:r>
        <w:rPr>
          <w:rFonts w:ascii="Simplified Arabic" w:hAnsi="Simplified Arabic" w:cs="Simplified Arabic"/>
          <w:sz w:val="28"/>
          <w:szCs w:val="28"/>
          <w:rtl/>
          <w:lang w:bidi="ar-EG"/>
        </w:rPr>
        <w:t xml:space="preserve"> من جمادى الأولى سنة س</w:t>
      </w:r>
      <w:r w:rsidR="00FC3B96">
        <w:rPr>
          <w:rFonts w:ascii="Simplified Arabic" w:hAnsi="Simplified Arabic" w:cs="Simplified Arabic"/>
          <w:sz w:val="28"/>
          <w:szCs w:val="28"/>
          <w:rtl/>
          <w:lang w:bidi="ar-EG"/>
        </w:rPr>
        <w:t>بع</w:t>
      </w:r>
      <w:r w:rsidR="00D46C34">
        <w:rPr>
          <w:rFonts w:ascii="Simplified Arabic" w:hAnsi="Simplified Arabic" w:cs="Simplified Arabic"/>
          <w:sz w:val="28"/>
          <w:szCs w:val="28"/>
          <w:rtl/>
          <w:lang w:bidi="ar-EG"/>
        </w:rPr>
        <w:t>،</w:t>
      </w:r>
      <w:r w:rsidR="00FC3B96">
        <w:rPr>
          <w:rFonts w:ascii="Simplified Arabic" w:hAnsi="Simplified Arabic" w:cs="Simplified Arabic"/>
          <w:sz w:val="28"/>
          <w:szCs w:val="28"/>
          <w:rtl/>
          <w:lang w:bidi="ar-EG"/>
        </w:rPr>
        <w:t xml:space="preserve"> وأن الله سلط عليه ابنه شيرويه</w:t>
      </w:r>
      <w:r>
        <w:rPr>
          <w:rFonts w:ascii="Simplified Arabic" w:hAnsi="Simplified Arabic" w:cs="Simplified Arabic"/>
          <w:sz w:val="28"/>
          <w:szCs w:val="28"/>
          <w:rtl/>
          <w:lang w:bidi="ar-EG"/>
        </w:rPr>
        <w:t xml:space="preserve"> فقتله.</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فضيلة الدكتور هي القصة أيضًا التي قال: من أمركما بحلق لحاكما، هي نفس القصة قال</w:t>
      </w:r>
      <w:r>
        <w:rPr>
          <w:b/>
          <w:bCs/>
          <w:sz w:val="28"/>
          <w:szCs w:val="28"/>
          <w:rtl/>
          <w:lang w:bidi="ar-EG"/>
        </w:rPr>
        <w:t>:</w:t>
      </w:r>
      <w:r>
        <w:rPr>
          <w:rFonts w:ascii="Simplified Arabic" w:hAnsi="Simplified Arabic" w:cs="Simplified Arabic"/>
          <w:b/>
          <w:bCs/>
          <w:sz w:val="28"/>
          <w:szCs w:val="28"/>
          <w:rtl/>
          <w:lang w:bidi="ar-EG"/>
        </w:rPr>
        <w:t xml:space="preserve"> إن ربي أمرني بإعفائها لما سأله بعض.</w:t>
      </w:r>
      <w:r w:rsidR="00FC3B96">
        <w:rPr>
          <w:rFonts w:ascii="Simplified Arabic" w:hAnsi="Simplified Arabic" w:cs="Simplified Arabic"/>
          <w:b/>
          <w:bCs/>
          <w:sz w:val="28"/>
          <w:szCs w:val="28"/>
          <w:rtl/>
          <w:lang w:bidi="ar-EG"/>
        </w:rPr>
        <w:t>.</w:t>
      </w:r>
    </w:p>
    <w:p w:rsidR="00B35515" w:rsidRDefault="00B35515" w:rsidP="00B35515">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أي في بعض طرقها.</w:t>
      </w:r>
    </w:p>
    <w:p w:rsidR="00D46C34" w:rsidRDefault="00B35515" w:rsidP="00D46C34">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في بعض طرقها</w:t>
      </w:r>
      <w:r w:rsidR="00D46C34">
        <w:rPr>
          <w:rFonts w:ascii="Simplified Arabic" w:hAnsi="Simplified Arabic" w:cs="Simplified Arabic"/>
          <w:b/>
          <w:bCs/>
          <w:sz w:val="28"/>
          <w:szCs w:val="28"/>
          <w:rtl/>
          <w:lang w:bidi="ar-EG"/>
        </w:rPr>
        <w:t>.</w:t>
      </w:r>
    </w:p>
    <w:p w:rsidR="00B35515" w:rsidRPr="00B549CB" w:rsidRDefault="00B35515" w:rsidP="00B549CB">
      <w:pPr>
        <w:tabs>
          <w:tab w:val="right" w:pos="3060"/>
          <w:tab w:val="right" w:pos="3240"/>
          <w:tab w:val="right" w:pos="3420"/>
          <w:tab w:val="right" w:pos="3600"/>
          <w:tab w:val="right" w:pos="3960"/>
          <w:tab w:val="right" w:pos="4140"/>
          <w:tab w:val="right" w:pos="4320"/>
          <w:tab w:val="right" w:pos="4500"/>
          <w:tab w:val="right" w:pos="4860"/>
          <w:tab w:val="right" w:pos="5220"/>
          <w:tab w:val="right" w:pos="5400"/>
          <w:tab w:val="right" w:pos="5580"/>
          <w:tab w:val="right" w:pos="5940"/>
          <w:tab w:val="right" w:pos="6840"/>
          <w:tab w:val="right" w:pos="7020"/>
          <w:tab w:val="right" w:pos="7200"/>
        </w:tabs>
        <w:autoSpaceDE w:val="0"/>
        <w:autoSpaceDN w:val="0"/>
        <w:adjustRightInd w:val="0"/>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 نستأذنكم في أن نبتدأ بها الحلقة القادمة بإذن الله نعود إلى هذه القصة وبداياتها لاستكمال ما تبقى من ألفاظ هذا الحديث، أيها الإخوة والأخوات</w:t>
      </w:r>
      <w:r w:rsidR="00D46C34">
        <w:rPr>
          <w:rFonts w:ascii="Simplified Arabic" w:hAnsi="Simplified Arabic" w:cs="Simplified Arabic"/>
          <w:b/>
          <w:bCs/>
          <w:sz w:val="28"/>
          <w:szCs w:val="28"/>
          <w:rtl/>
          <w:lang w:bidi="ar-EG"/>
        </w:rPr>
        <w:t>،</w:t>
      </w:r>
      <w:r>
        <w:rPr>
          <w:rFonts w:ascii="Simplified Arabic" w:hAnsi="Simplified Arabic" w:cs="Simplified Arabic"/>
          <w:b/>
          <w:bCs/>
          <w:sz w:val="28"/>
          <w:szCs w:val="28"/>
          <w:rtl/>
          <w:lang w:bidi="ar-EG"/>
        </w:rPr>
        <w:t xml:space="preserve"> بهذا نصل وإياكم إلى ختام هذه الحلقة من برنامجكم "شرح كتاب </w:t>
      </w:r>
      <w:r>
        <w:rPr>
          <w:rFonts w:ascii="Simplified Arabic" w:hAnsi="Simplified Arabic" w:cs="Simplified Arabic"/>
          <w:b/>
          <w:bCs/>
          <w:sz w:val="28"/>
          <w:szCs w:val="28"/>
          <w:rtl/>
          <w:lang w:bidi="ar-EG"/>
        </w:rPr>
        <w:lastRenderedPageBreak/>
        <w:t>التجريد الصريح لأحاديث الجامع الصحيح"</w:t>
      </w:r>
      <w:r w:rsidR="00D46C34">
        <w:rPr>
          <w:rFonts w:ascii="Simplified Arabic" w:hAnsi="Simplified Arabic" w:cs="Simplified Arabic"/>
          <w:b/>
          <w:bCs/>
          <w:sz w:val="28"/>
          <w:szCs w:val="28"/>
          <w:rtl/>
          <w:lang w:bidi="ar-EG"/>
        </w:rPr>
        <w:t>،</w:t>
      </w:r>
      <w:r>
        <w:rPr>
          <w:rFonts w:ascii="Simplified Arabic" w:hAnsi="Simplified Arabic" w:cs="Simplified Arabic"/>
          <w:b/>
          <w:bCs/>
          <w:sz w:val="28"/>
          <w:szCs w:val="28"/>
          <w:rtl/>
          <w:lang w:bidi="ar-EG"/>
        </w:rPr>
        <w:t xml:space="preserve"> سوف نستكمل بإذن الله ما تبقى من ألفاظ هذا الحديث</w:t>
      </w:r>
      <w:r w:rsidR="00D46C34">
        <w:rPr>
          <w:rFonts w:ascii="Simplified Arabic" w:hAnsi="Simplified Arabic" w:cs="Simplified Arabic"/>
          <w:b/>
          <w:bCs/>
          <w:sz w:val="28"/>
          <w:szCs w:val="28"/>
          <w:rtl/>
          <w:lang w:bidi="ar-EG"/>
        </w:rPr>
        <w:t>،</w:t>
      </w:r>
      <w:r>
        <w:rPr>
          <w:rFonts w:ascii="Simplified Arabic" w:hAnsi="Simplified Arabic" w:cs="Simplified Arabic"/>
          <w:b/>
          <w:bCs/>
          <w:sz w:val="28"/>
          <w:szCs w:val="28"/>
          <w:rtl/>
          <w:lang w:bidi="ar-EG"/>
        </w:rPr>
        <w:t xml:space="preserve"> والحديث عنه في حلقة قادمة</w:t>
      </w:r>
      <w:r w:rsidR="00D46C34">
        <w:rPr>
          <w:rFonts w:ascii="Simplified Arabic" w:hAnsi="Simplified Arabic" w:cs="Simplified Arabic"/>
          <w:b/>
          <w:bCs/>
          <w:sz w:val="28"/>
          <w:szCs w:val="28"/>
          <w:rtl/>
          <w:lang w:bidi="ar-EG"/>
        </w:rPr>
        <w:t>،</w:t>
      </w:r>
      <w:r>
        <w:rPr>
          <w:rFonts w:ascii="Simplified Arabic" w:hAnsi="Simplified Arabic" w:cs="Simplified Arabic"/>
          <w:b/>
          <w:bCs/>
          <w:sz w:val="28"/>
          <w:szCs w:val="28"/>
          <w:rtl/>
          <w:lang w:bidi="ar-EG"/>
        </w:rPr>
        <w:t xml:space="preserve"> وأنتم على خير</w:t>
      </w:r>
      <w:r w:rsidR="00D46C34">
        <w:rPr>
          <w:rFonts w:ascii="Simplified Arabic" w:hAnsi="Simplified Arabic" w:cs="Simplified Arabic"/>
          <w:b/>
          <w:bCs/>
          <w:sz w:val="28"/>
          <w:szCs w:val="28"/>
          <w:rtl/>
          <w:lang w:bidi="ar-EG"/>
        </w:rPr>
        <w:t>،</w:t>
      </w:r>
      <w:r>
        <w:rPr>
          <w:rFonts w:ascii="Simplified Arabic" w:hAnsi="Simplified Arabic" w:cs="Simplified Arabic"/>
          <w:b/>
          <w:bCs/>
          <w:sz w:val="28"/>
          <w:szCs w:val="28"/>
          <w:rtl/>
          <w:lang w:bidi="ar-EG"/>
        </w:rPr>
        <w:t xml:space="preserve"> وا</w:t>
      </w:r>
      <w:r w:rsidR="00B549CB">
        <w:rPr>
          <w:rFonts w:ascii="Simplified Arabic" w:hAnsi="Simplified Arabic" w:cs="Simplified Arabic"/>
          <w:b/>
          <w:bCs/>
          <w:sz w:val="28"/>
          <w:szCs w:val="28"/>
          <w:rtl/>
          <w:lang w:bidi="ar-EG"/>
        </w:rPr>
        <w:t>لسلام عليكم ورحمة الله وبركاته.</w:t>
      </w:r>
    </w:p>
    <w:sectPr w:rsidR="00B35515" w:rsidRPr="00B549CB"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AE3" w:rsidRDefault="00716AE3" w:rsidP="008C0EC7">
      <w:r>
        <w:separator/>
      </w:r>
    </w:p>
  </w:endnote>
  <w:endnote w:type="continuationSeparator" w:id="0">
    <w:p w:rsidR="00716AE3" w:rsidRDefault="00716AE3"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Arial Rounded MT Bold"/>
    <w:panose1 w:val="020F0502020204030204"/>
    <w:charset w:val="00"/>
    <w:family w:val="swiss"/>
    <w:pitch w:val="variable"/>
    <w:sig w:usb0="E0002AFF" w:usb1="C000247B" w:usb2="00000009" w:usb3="00000000" w:csb0="000001FF" w:csb1="00000000"/>
    <w:embedRegular r:id="rId1" w:fontKey="{F147AE5C-48DA-4FFC-BB91-1A155AE55FB4}"/>
  </w:font>
  <w:font w:name="Times New Roman">
    <w:panose1 w:val="02020603050405020304"/>
    <w:charset w:val="00"/>
    <w:family w:val="roman"/>
    <w:pitch w:val="variable"/>
    <w:sig w:usb0="E0002EFF" w:usb1="C000785B" w:usb2="00000009" w:usb3="00000000" w:csb0="000001FF" w:csb1="00000000"/>
    <w:embedRegular r:id="rId2" w:fontKey="{813E0A21-3162-432B-BE7C-9F7CE4C7C1A4}"/>
    <w:embedBold r:id="rId3" w:fontKey="{183511E2-88DD-4950-BBC1-009DD2F16F67}"/>
  </w:font>
  <w:font w:name="SimSun">
    <w:altName w:val="????"/>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4" w:fontKey="{55A3581D-0BB1-45ED-8ED2-34FF2D635ED8}"/>
  </w:font>
  <w:font w:name="Traditional Arabic">
    <w:panose1 w:val="02020603050405020304"/>
    <w:charset w:val="00"/>
    <w:family w:val="roman"/>
    <w:pitch w:val="variable"/>
    <w:sig w:usb0="00002003" w:usb1="80000000" w:usb2="00000008" w:usb3="00000000" w:csb0="00000041" w:csb1="00000000"/>
    <w:embedRegular r:id="rId5" w:fontKey="{F6D8BE97-42D5-4A49-A0E1-6693E5B11C8B}"/>
    <w:embedBold r:id="rId6" w:fontKey="{E0A8673A-C5A3-4F3C-BAB8-DE3C53412652}"/>
  </w:font>
  <w:font w:name="Tahoma">
    <w:panose1 w:val="020B0604030504040204"/>
    <w:charset w:val="00"/>
    <w:family w:val="swiss"/>
    <w:pitch w:val="variable"/>
    <w:sig w:usb0="E1002EFF" w:usb1="C000605B" w:usb2="00000029" w:usb3="00000000" w:csb0="000101FF" w:csb1="00000000"/>
    <w:embedRegular r:id="rId7" w:fontKey="{D7B17286-25B1-48FE-AE9D-C6B0E7532D03}"/>
    <w:embedBold r:id="rId8" w:fontKey="{7C0E9164-576F-4081-9218-ABAB01101C3A}"/>
  </w:font>
  <w:font w:name="Arial">
    <w:panose1 w:val="020B0604020202020204"/>
    <w:charset w:val="00"/>
    <w:family w:val="swiss"/>
    <w:pitch w:val="variable"/>
    <w:sig w:usb0="E0002EFF" w:usb1="C0007843" w:usb2="00000009" w:usb3="00000000" w:csb0="000001FF" w:csb1="00000000"/>
    <w:embedRegular r:id="rId9" w:fontKey="{0CAAA6A0-CB77-4360-9989-4CC37FA618E0}"/>
  </w:font>
  <w:font w:name="AGA Arabesque">
    <w:altName w:val="Symbol"/>
    <w:panose1 w:val="05000000000000000000"/>
    <w:charset w:val="02"/>
    <w:family w:val="auto"/>
    <w:pitch w:val="variable"/>
    <w:sig w:usb0="00000000" w:usb1="10000000" w:usb2="00000000" w:usb3="00000000" w:csb0="80000000" w:csb1="00000000"/>
    <w:embedRegular r:id="rId10" w:fontKey="{C162ED78-3A78-4899-98F7-95EC87BA7826}"/>
  </w:font>
  <w:font w:name="PT Bold Heading">
    <w:altName w:val="Courier New"/>
    <w:panose1 w:val="00000400000000000000"/>
    <w:charset w:val="B2"/>
    <w:family w:val="auto"/>
    <w:pitch w:val="variable"/>
    <w:sig w:usb0="00002001" w:usb1="80000000" w:usb2="00000008" w:usb3="00000000" w:csb0="00000040" w:csb1="00000000"/>
    <w:embedRegular r:id="rId11" w:fontKey="{D5E7EC7F-471D-4ABD-B7BC-A73DB2521366}"/>
  </w:font>
  <w:font w:name="Andalus">
    <w:panose1 w:val="02020603050405020304"/>
    <w:charset w:val="00"/>
    <w:family w:val="roman"/>
    <w:pitch w:val="variable"/>
    <w:sig w:usb0="00002003" w:usb1="80000000" w:usb2="00000008" w:usb3="00000000" w:csb0="00000041" w:csb1="00000000"/>
    <w:embedRegular r:id="rId12" w:fontKey="{8B1592AD-9365-40C4-8074-022374E03476}"/>
    <w:embedBold r:id="rId13" w:fontKey="{B4659294-68F8-40E1-A9B6-301926E6C829}"/>
  </w:font>
  <w:font w:name="AL-Mohanad Bold">
    <w:altName w:val="Times New Roman"/>
    <w:panose1 w:val="00000000000000000000"/>
    <w:charset w:val="B2"/>
    <w:family w:val="auto"/>
    <w:pitch w:val="variable"/>
    <w:sig w:usb0="00002001" w:usb1="00000000" w:usb2="00000000" w:usb3="00000000" w:csb0="00000040" w:csb1="00000000"/>
    <w:embedRegular r:id="rId14" w:fontKey="{9687FA61-E435-4D8D-BC18-12979C1E1CED}"/>
  </w:font>
  <w:font w:name="QCF_P039">
    <w:altName w:val="Times New Roman"/>
    <w:panose1 w:val="02000400000000000000"/>
    <w:charset w:val="00"/>
    <w:family w:val="auto"/>
    <w:pitch w:val="variable"/>
    <w:sig w:usb0="80002003" w:usb1="90000000" w:usb2="00000008" w:usb3="00000000" w:csb0="80000041" w:csb1="00000000"/>
    <w:embedBold r:id="rId15" w:fontKey="{D865C284-9DC8-493B-994E-38D05A274427}"/>
  </w:font>
  <w:font w:name="AL-Mohanad">
    <w:altName w:val="Times New Roman"/>
    <w:panose1 w:val="00000000000000000000"/>
    <w:charset w:val="B2"/>
    <w:family w:val="auto"/>
    <w:pitch w:val="variable"/>
    <w:sig w:usb0="00002001" w:usb1="00000000" w:usb2="00000000" w:usb3="00000000" w:csb0="00000040" w:csb1="00000000"/>
    <w:embedBold r:id="rId16" w:fontKey="{D50F9484-FC54-44EF-A9DC-666434CA70BF}"/>
  </w:font>
  <w:font w:name="Simplified Arabic">
    <w:panose1 w:val="02020603050405020304"/>
    <w:charset w:val="00"/>
    <w:family w:val="roman"/>
    <w:pitch w:val="variable"/>
    <w:sig w:usb0="00002003" w:usb1="80000000" w:usb2="00000008" w:usb3="00000000" w:csb0="00000041" w:csb1="00000000"/>
    <w:embedRegular r:id="rId17" w:fontKey="{AEBFDD4F-A8EB-4584-A202-7860C5725F9B}"/>
    <w:embedBold r:id="rId18" w:fontKey="{B76587F4-4D9F-4C0F-9BC7-BB9ED476FDA4}"/>
  </w:font>
  <w:font w:name="Cambria">
    <w:panose1 w:val="02040503050406030204"/>
    <w:charset w:val="00"/>
    <w:family w:val="roman"/>
    <w:pitch w:val="variable"/>
    <w:sig w:usb0="E00002FF" w:usb1="400004FF" w:usb2="00000000" w:usb3="00000000" w:csb0="0000019F" w:csb1="00000000"/>
    <w:embedRegular r:id="rId19" w:fontKey="{77C076FE-3432-4A0F-A9DD-3A942EAB6C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AE3" w:rsidRDefault="00716AE3" w:rsidP="008C0EC7">
      <w:r>
        <w:separator/>
      </w:r>
    </w:p>
  </w:footnote>
  <w:footnote w:type="continuationSeparator" w:id="0">
    <w:p w:rsidR="00716AE3" w:rsidRDefault="00716AE3"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81A" w:rsidRDefault="00FB52E4"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Pr>
      <mc:AlternateContent>
        <mc:Choice Requires="wps">
          <w:drawing>
            <wp:anchor distT="0" distB="0" distL="114300" distR="114300" simplePos="0" relativeHeight="251659264" behindDoc="0" locked="0" layoutInCell="1" allowOverlap="1">
              <wp:simplePos x="0" y="0"/>
              <wp:positionH relativeFrom="column">
                <wp:posOffset>5213985</wp:posOffset>
              </wp:positionH>
              <wp:positionV relativeFrom="paragraph">
                <wp:posOffset>270510</wp:posOffset>
              </wp:positionV>
              <wp:extent cx="571500" cy="45720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1A" w:rsidRDefault="0034481A"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FB52E4">
                            <w:rPr>
                              <w:rStyle w:val="PageNumber"/>
                              <w:rFonts w:cs="Traditional Arabic"/>
                              <w:sz w:val="26"/>
                              <w:szCs w:val="26"/>
                              <w:rtl/>
                            </w:rPr>
                            <w:t>2</w:t>
                          </w:r>
                          <w:r>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0.55pt;margin-top:21.3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34481A" w:rsidRDefault="0034481A"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FB52E4">
                      <w:rPr>
                        <w:rStyle w:val="PageNumber"/>
                        <w:rFonts w:cs="Traditional Arabic"/>
                        <w:sz w:val="26"/>
                        <w:szCs w:val="26"/>
                        <w:rtl/>
                      </w:rPr>
                      <w:t>2</w:t>
                    </w:r>
                    <w:r>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4852035</wp:posOffset>
              </wp:positionH>
              <wp:positionV relativeFrom="paragraph">
                <wp:posOffset>97790</wp:posOffset>
              </wp:positionV>
              <wp:extent cx="1257300" cy="57150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81A" w:rsidRDefault="0034481A" w:rsidP="00D063C6">
                          <w:pPr>
                            <w:jc w:val="center"/>
                            <w:rPr>
                              <w:sz w:val="36"/>
                              <w:rtl/>
                            </w:rPr>
                          </w:pPr>
                          <w:r>
                            <w:rPr>
                              <w:rFonts w:ascii="AGA Arabesque" w:hAnsi="AGA Arabesque"/>
                              <w:sz w:val="72"/>
                              <w:szCs w:val="72"/>
                            </w:rPr>
                            <w:t></w:t>
                          </w:r>
                          <w:r>
                            <w:rPr>
                              <w:rFonts w:ascii="AGA Arabesque" w:hAnsi="AGA Arabesque"/>
                              <w:sz w:val="72"/>
                              <w:szCs w:val="72"/>
                            </w:rPr>
                            <w:t></w:t>
                          </w:r>
                        </w:p>
                        <w:p w:rsidR="0034481A" w:rsidRDefault="0034481A" w:rsidP="00D063C6">
                          <w:pPr>
                            <w:pStyle w:val="Heading2"/>
                            <w:ind w:firstLine="32"/>
                            <w:rPr>
                              <w:rFonts w:cs="Traditional Arabic"/>
                              <w:noProof w:val="0"/>
                              <w:sz w:val="32"/>
                              <w:rtl/>
                            </w:rPr>
                          </w:pPr>
                          <w:r>
                            <w:rPr>
                              <w:sz w:val="28"/>
                              <w:szCs w:val="28"/>
                            </w:rPr>
                            <w:fldChar w:fldCharType="begin"/>
                          </w:r>
                          <w:r>
                            <w:rPr>
                              <w:sz w:val="28"/>
                              <w:szCs w:val="28"/>
                            </w:rPr>
                            <w:instrText xml:space="preserve"> PAGE </w:instrText>
                          </w:r>
                          <w:r>
                            <w:rPr>
                              <w:sz w:val="28"/>
                              <w:szCs w:val="28"/>
                            </w:rPr>
                            <w:fldChar w:fldCharType="separate"/>
                          </w:r>
                          <w:r w:rsidR="00FB52E4">
                            <w:rPr>
                              <w:sz w:val="28"/>
                              <w:szCs w:val="28"/>
                              <w:rtl/>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82.05pt;margin-top:7.7pt;width:99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4zgQ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" stroked="f">
              <v:textbox>
                <w:txbxContent>
                  <w:p w:rsidR="0034481A" w:rsidRDefault="0034481A" w:rsidP="00D063C6">
                    <w:pPr>
                      <w:jc w:val="center"/>
                      <w:rPr>
                        <w:sz w:val="36"/>
                        <w:rtl/>
                      </w:rPr>
                    </w:pPr>
                    <w:r>
                      <w:rPr>
                        <w:rFonts w:ascii="AGA Arabesque" w:hAnsi="AGA Arabesque"/>
                        <w:sz w:val="72"/>
                        <w:szCs w:val="72"/>
                      </w:rPr>
                      <w:t></w:t>
                    </w:r>
                    <w:r>
                      <w:rPr>
                        <w:rFonts w:ascii="AGA Arabesque" w:hAnsi="AGA Arabesque"/>
                        <w:sz w:val="72"/>
                        <w:szCs w:val="72"/>
                      </w:rPr>
                      <w:t></w:t>
                    </w:r>
                  </w:p>
                  <w:p w:rsidR="0034481A" w:rsidRDefault="0034481A" w:rsidP="00D063C6">
                    <w:pPr>
                      <w:pStyle w:val="Heading2"/>
                      <w:ind w:firstLine="32"/>
                      <w:rPr>
                        <w:rFonts w:cs="Traditional Arabic"/>
                        <w:noProof w:val="0"/>
                        <w:sz w:val="32"/>
                        <w:rtl/>
                      </w:rPr>
                    </w:pPr>
                    <w:r>
                      <w:rPr>
                        <w:sz w:val="28"/>
                        <w:szCs w:val="28"/>
                      </w:rPr>
                      <w:fldChar w:fldCharType="begin"/>
                    </w:r>
                    <w:r>
                      <w:rPr>
                        <w:sz w:val="28"/>
                        <w:szCs w:val="28"/>
                      </w:rPr>
                      <w:instrText xml:space="preserve"> PAGE </w:instrText>
                    </w:r>
                    <w:r>
                      <w:rPr>
                        <w:sz w:val="28"/>
                        <w:szCs w:val="28"/>
                      </w:rPr>
                      <w:fldChar w:fldCharType="separate"/>
                    </w:r>
                    <w:r w:rsidR="00FB52E4">
                      <w:rPr>
                        <w:sz w:val="28"/>
                        <w:szCs w:val="28"/>
                        <w:rtl/>
                      </w:rPr>
                      <w:t>2</w:t>
                    </w:r>
                    <w:r>
                      <w:rPr>
                        <w:sz w:val="28"/>
                        <w:szCs w:val="28"/>
                      </w:rPr>
                      <w:fldChar w:fldCharType="end"/>
                    </w:r>
                  </w:p>
                </w:txbxContent>
              </v:textbox>
              <w10:wrap type="square"/>
            </v:shape>
          </w:pict>
        </mc:Fallback>
      </mc:AlternateContent>
    </w:r>
    <w:r w:rsidR="0034481A">
      <w:rPr>
        <w:rtl/>
      </w:rPr>
      <w:tab/>
    </w:r>
    <w:r w:rsidR="0034481A">
      <w:rPr>
        <w:rtl/>
      </w:rPr>
      <w:tab/>
    </w:r>
    <w:r w:rsidR="0034481A">
      <w:rPr>
        <w:rtl/>
      </w:rPr>
      <w:tab/>
    </w:r>
    <w:r w:rsidR="0034481A">
      <w:rPr>
        <w:rtl/>
      </w:rPr>
      <w:tab/>
    </w:r>
    <w:r w:rsidR="0034481A">
      <w:rPr>
        <w:rtl/>
      </w:rPr>
      <w:tab/>
    </w:r>
  </w:p>
  <w:p w:rsidR="0034481A" w:rsidRPr="00CD4C3A" w:rsidRDefault="00FB52E4" w:rsidP="00D063C6">
    <w:pPr>
      <w:pStyle w:val="Header"/>
      <w:tabs>
        <w:tab w:val="left" w:pos="8"/>
      </w:tabs>
      <w:ind w:left="8"/>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441960</wp:posOffset>
              </wp:positionH>
              <wp:positionV relativeFrom="paragraph">
                <wp:posOffset>36830</wp:posOffset>
              </wp:positionV>
              <wp:extent cx="2371725" cy="416560"/>
              <wp:effectExtent l="0" t="0" r="0" b="381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81A" w:rsidRPr="003711FB" w:rsidRDefault="0034481A" w:rsidP="003711FB">
                          <w:pPr>
                            <w:jc w:val="center"/>
                            <w:rPr>
                              <w:rFonts w:cs="AL-Mohanad Bold"/>
                              <w:sz w:val="22"/>
                              <w:szCs w:val="22"/>
                              <w:rtl/>
                              <w:lang w:bidi="ar-EG"/>
                            </w:rPr>
                          </w:pPr>
                          <w:r w:rsidRPr="003711FB">
                            <w:rPr>
                              <w:rFonts w:cs="AL-Mohanad Bold"/>
                              <w:sz w:val="22"/>
                              <w:szCs w:val="22"/>
                              <w:rtl/>
                            </w:rPr>
                            <w:t>التجريد الصريح– الحلقة</w:t>
                          </w:r>
                          <w:r w:rsidR="00077E16" w:rsidRPr="003711FB">
                            <w:rPr>
                              <w:rFonts w:cs="AL-Mohanad Bold"/>
                              <w:sz w:val="22"/>
                              <w:szCs w:val="22"/>
                            </w:rPr>
                            <w:t xml:space="preserve"> </w:t>
                          </w:r>
                          <w:r w:rsidR="003711FB" w:rsidRPr="003711FB">
                            <w:rPr>
                              <w:rFonts w:cs="AL-Mohanad Bold"/>
                              <w:sz w:val="22"/>
                              <w:szCs w:val="22"/>
                              <w:rtl/>
                              <w:lang w:bidi="ar-EG"/>
                            </w:rPr>
                            <w:t>الخامسة عشر بعد المائة</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4.8pt;margin-top:2.9pt;width:186.75pt;height: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" stroked="f">
              <v:textbox inset="0,,1mm">
                <w:txbxContent>
                  <w:p w:rsidR="0034481A" w:rsidRPr="003711FB" w:rsidRDefault="0034481A" w:rsidP="003711FB">
                    <w:pPr>
                      <w:jc w:val="center"/>
                      <w:rPr>
                        <w:rFonts w:cs="AL-Mohanad Bold"/>
                        <w:sz w:val="22"/>
                        <w:szCs w:val="22"/>
                        <w:rtl/>
                        <w:lang w:bidi="ar-EG"/>
                      </w:rPr>
                    </w:pPr>
                    <w:r w:rsidRPr="003711FB">
                      <w:rPr>
                        <w:rFonts w:cs="AL-Mohanad Bold"/>
                        <w:sz w:val="22"/>
                        <w:szCs w:val="22"/>
                        <w:rtl/>
                      </w:rPr>
                      <w:t>التجريد الصريح– الحلقة</w:t>
                    </w:r>
                    <w:r w:rsidR="00077E16" w:rsidRPr="003711FB">
                      <w:rPr>
                        <w:rFonts w:cs="AL-Mohanad Bold"/>
                        <w:sz w:val="22"/>
                        <w:szCs w:val="22"/>
                      </w:rPr>
                      <w:t xml:space="preserve"> </w:t>
                    </w:r>
                    <w:r w:rsidR="003711FB" w:rsidRPr="003711FB">
                      <w:rPr>
                        <w:rFonts w:cs="AL-Mohanad Bold"/>
                        <w:sz w:val="22"/>
                        <w:szCs w:val="22"/>
                        <w:rtl/>
                        <w:lang w:bidi="ar-EG"/>
                      </w:rPr>
                      <w:t>الخامسة عشر بعد المائة</w:t>
                    </w:r>
                  </w:p>
                </w:txbxContent>
              </v:textbox>
            </v:shape>
          </w:pict>
        </mc:Fallback>
      </mc:AlternateContent>
    </w:r>
  </w:p>
  <w:p w:rsidR="0034481A" w:rsidRPr="007D1514" w:rsidRDefault="00FB52E4" w:rsidP="00D063C6">
    <w:pPr>
      <w:pStyle w:val="Header"/>
      <w:tabs>
        <w:tab w:val="clear" w:pos="4513"/>
        <w:tab w:val="clear" w:pos="9026"/>
        <w:tab w:val="left" w:pos="2333"/>
      </w:tabs>
    </w:pPr>
    <w:r>
      <w:rPr>
        <w:noProof/>
      </w:rPr>
      <mc:AlternateContent>
        <mc:Choice Requires="wps">
          <w:drawing>
            <wp:anchor distT="0" distB="0" distL="114300" distR="114300" simplePos="0" relativeHeight="251662336" behindDoc="1" locked="0" layoutInCell="1" allowOverlap="1">
              <wp:simplePos x="0" y="0"/>
              <wp:positionH relativeFrom="column">
                <wp:posOffset>80010</wp:posOffset>
              </wp:positionH>
              <wp:positionV relativeFrom="paragraph">
                <wp:posOffset>34290</wp:posOffset>
              </wp:positionV>
              <wp:extent cx="4988560" cy="19685"/>
              <wp:effectExtent l="38100" t="38100" r="40640" b="3746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19685"/>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6472B"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mc:Fallback>
      </mc:AlternateContent>
    </w:r>
    <w:r w:rsidR="0034481A">
      <w:tab/>
    </w:r>
  </w:p>
  <w:p w:rsidR="0034481A" w:rsidRPr="00064954" w:rsidRDefault="0034481A" w:rsidP="00D063C6">
    <w:pPr>
      <w:pStyle w:val="Header"/>
    </w:pPr>
  </w:p>
  <w:p w:rsidR="0034481A" w:rsidRPr="00D063C6" w:rsidRDefault="0034481A"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81A" w:rsidRDefault="00FB52E4" w:rsidP="00D063C6">
    <w:pPr>
      <w:pStyle w:val="Header"/>
      <w:rPr>
        <w:rtl/>
      </w:rPr>
    </w:pPr>
    <w:r>
      <w:rPr>
        <w:noProof/>
      </w:rPr>
      <mc:AlternateContent>
        <mc:Choice Requires="wps">
          <w:drawing>
            <wp:anchor distT="0" distB="0" distL="114300" distR="114300" simplePos="0" relativeHeight="251667456" behindDoc="0" locked="0" layoutInCell="1" allowOverlap="1">
              <wp:simplePos x="0" y="0"/>
              <wp:positionH relativeFrom="column">
                <wp:posOffset>58420</wp:posOffset>
              </wp:positionH>
              <wp:positionV relativeFrom="paragraph">
                <wp:posOffset>354965</wp:posOffset>
              </wp:positionV>
              <wp:extent cx="571500" cy="457200"/>
              <wp:effectExtent l="0" t="0" r="254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1A" w:rsidRDefault="0034481A"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FB52E4">
                            <w:rPr>
                              <w:rStyle w:val="PageNumber"/>
                              <w:rFonts w:eastAsia="SimSun"/>
                              <w:noProof/>
                              <w:sz w:val="26"/>
                              <w:szCs w:val="26"/>
                              <w:rtl/>
                            </w:rPr>
                            <w:t>9</w:t>
                          </w:r>
                          <w:r>
                            <w:rPr>
                              <w:rStyle w:val="PageNumber"/>
                              <w:rFonts w:eastAsia="SimSun"/>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4.6pt;margin-top:27.95pt;width:4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34481A" w:rsidRDefault="0034481A"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FB52E4">
                      <w:rPr>
                        <w:rStyle w:val="PageNumber"/>
                        <w:rFonts w:eastAsia="SimSun"/>
                        <w:noProof/>
                        <w:sz w:val="26"/>
                        <w:szCs w:val="26"/>
                        <w:rtl/>
                      </w:rPr>
                      <w:t>9</w:t>
                    </w:r>
                    <w:r>
                      <w:rPr>
                        <w:rStyle w:val="PageNumber"/>
                        <w:rFonts w:eastAsia="SimSun"/>
                        <w:sz w:val="26"/>
                        <w:szCs w:val="26"/>
                      </w:rPr>
                      <w:fldChar w:fldCharType="end"/>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-286385</wp:posOffset>
              </wp:positionH>
              <wp:positionV relativeFrom="paragraph">
                <wp:posOffset>212090</wp:posOffset>
              </wp:positionV>
              <wp:extent cx="1257300" cy="571500"/>
              <wp:effectExtent l="0" t="0" r="4445" b="127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81A" w:rsidRDefault="0034481A" w:rsidP="00D063C6">
                          <w:pPr>
                            <w:jc w:val="center"/>
                            <w:rPr>
                              <w:sz w:val="36"/>
                              <w:rtl/>
                            </w:rPr>
                          </w:pPr>
                          <w:r>
                            <w:rPr>
                              <w:rFonts w:ascii="AGA Arabesque" w:hAnsi="AGA Arabesque"/>
                              <w:sz w:val="72"/>
                              <w:szCs w:val="72"/>
                            </w:rPr>
                            <w:t></w:t>
                          </w:r>
                          <w:r>
                            <w:rPr>
                              <w:rFonts w:ascii="AGA Arabesque" w:hAnsi="AGA Arabesque"/>
                              <w:sz w:val="72"/>
                              <w:szCs w:val="72"/>
                            </w:rPr>
                            <w:t></w:t>
                          </w:r>
                        </w:p>
                        <w:p w:rsidR="0034481A" w:rsidRDefault="0034481A" w:rsidP="00D063C6">
                          <w:pPr>
                            <w:pStyle w:val="Heading2"/>
                            <w:ind w:firstLine="32"/>
                            <w:rPr>
                              <w:rFonts w:cs="Traditional Arabic"/>
                              <w:noProof w:val="0"/>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FB52E4">
                            <w:rPr>
                              <w:rStyle w:val="PageNumber"/>
                              <w:rFonts w:cs="Traditional Arabic"/>
                              <w:sz w:val="28"/>
                              <w:szCs w:val="28"/>
                              <w:rtl/>
                            </w:rPr>
                            <w:t>9</w:t>
                          </w:r>
                          <w:r>
                            <w:rPr>
                              <w:rStyle w:val="PageNumber"/>
                              <w:rFonts w:cs="Traditional Arabic"/>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2.55pt;margin-top:16.7pt;width:9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34481A" w:rsidRDefault="0034481A" w:rsidP="00D063C6">
                    <w:pPr>
                      <w:jc w:val="center"/>
                      <w:rPr>
                        <w:sz w:val="36"/>
                        <w:rtl/>
                      </w:rPr>
                    </w:pPr>
                    <w:r>
                      <w:rPr>
                        <w:rFonts w:ascii="AGA Arabesque" w:hAnsi="AGA Arabesque"/>
                        <w:sz w:val="72"/>
                        <w:szCs w:val="72"/>
                      </w:rPr>
                      <w:t></w:t>
                    </w:r>
                    <w:r>
                      <w:rPr>
                        <w:rFonts w:ascii="AGA Arabesque" w:hAnsi="AGA Arabesque"/>
                        <w:sz w:val="72"/>
                        <w:szCs w:val="72"/>
                      </w:rPr>
                      <w:t></w:t>
                    </w:r>
                  </w:p>
                  <w:p w:rsidR="0034481A" w:rsidRDefault="0034481A" w:rsidP="00D063C6">
                    <w:pPr>
                      <w:pStyle w:val="Heading2"/>
                      <w:ind w:firstLine="32"/>
                      <w:rPr>
                        <w:rFonts w:cs="Traditional Arabic"/>
                        <w:noProof w:val="0"/>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FB52E4">
                      <w:rPr>
                        <w:rStyle w:val="PageNumber"/>
                        <w:rFonts w:cs="Traditional Arabic"/>
                        <w:sz w:val="28"/>
                        <w:szCs w:val="28"/>
                        <w:rtl/>
                      </w:rPr>
                      <w:t>9</w:t>
                    </w:r>
                    <w:r>
                      <w:rPr>
                        <w:rStyle w:val="PageNumber"/>
                        <w:rFonts w:cs="Traditional Arabic"/>
                        <w:sz w:val="28"/>
                        <w:szCs w:val="28"/>
                      </w:rPr>
                      <w:fldChar w:fldCharType="end"/>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159385</wp:posOffset>
              </wp:positionH>
              <wp:positionV relativeFrom="paragraph">
                <wp:posOffset>383540</wp:posOffset>
              </wp:positionV>
              <wp:extent cx="495300" cy="361950"/>
              <wp:effectExtent l="3175" t="0" r="0" b="127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1A" w:rsidRDefault="0034481A" w:rsidP="00D063C6">
                          <w:pPr>
                            <w:pStyle w:val="Heading2"/>
                            <w:rPr>
                              <w:rFonts w:cs="Traditional Arabic"/>
                              <w:noProof w:val="0"/>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FB52E4">
                            <w:rPr>
                              <w:rStyle w:val="PageNumber"/>
                              <w:rFonts w:cs="Traditional Arabic"/>
                              <w:sz w:val="32"/>
                              <w:rtl/>
                            </w:rPr>
                            <w:t>9</w:t>
                          </w:r>
                          <w:r>
                            <w:rPr>
                              <w:rStyle w:val="PageNumber"/>
                              <w:rFonts w:cs="Traditional Arabic"/>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2.55pt;margin-top:30.2pt;width:39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34481A" w:rsidRDefault="0034481A" w:rsidP="00D063C6">
                    <w:pPr>
                      <w:pStyle w:val="Heading2"/>
                      <w:rPr>
                        <w:rFonts w:cs="Traditional Arabic"/>
                        <w:noProof w:val="0"/>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FB52E4">
                      <w:rPr>
                        <w:rStyle w:val="PageNumber"/>
                        <w:rFonts w:cs="Traditional Arabic"/>
                        <w:sz w:val="32"/>
                        <w:rtl/>
                      </w:rPr>
                      <w:t>9</w:t>
                    </w:r>
                    <w:r>
                      <w:rPr>
                        <w:rStyle w:val="PageNumber"/>
                        <w:rFonts w:cs="Traditional Arabic"/>
                        <w:sz w:val="32"/>
                      </w:rPr>
                      <w:fldChar w:fldCharType="end"/>
                    </w:r>
                  </w:p>
                </w:txbxContent>
              </v:textbox>
            </v:shape>
          </w:pict>
        </mc:Fallback>
      </mc:AlternateContent>
    </w:r>
  </w:p>
  <w:p w:rsidR="0034481A" w:rsidRPr="00CD4C3A" w:rsidRDefault="0034481A" w:rsidP="00D063C6">
    <w:pPr>
      <w:pStyle w:val="Header"/>
    </w:pPr>
  </w:p>
  <w:p w:rsidR="0034481A" w:rsidRPr="007D1514" w:rsidRDefault="00FB52E4" w:rsidP="00D063C6">
    <w:pPr>
      <w:pStyle w:val="Header"/>
    </w:pPr>
    <w:r>
      <w:rPr>
        <w:noProof/>
      </w:rPr>
      <mc:AlternateContent>
        <mc:Choice Requires="wps">
          <w:drawing>
            <wp:anchor distT="0" distB="0" distL="114300" distR="114300" simplePos="0" relativeHeight="251668480" behindDoc="0" locked="0" layoutInCell="1" allowOverlap="1">
              <wp:simplePos x="0" y="0"/>
              <wp:positionH relativeFrom="column">
                <wp:posOffset>3446780</wp:posOffset>
              </wp:positionH>
              <wp:positionV relativeFrom="paragraph">
                <wp:posOffset>4445</wp:posOffset>
              </wp:positionV>
              <wp:extent cx="1842135" cy="342900"/>
              <wp:effectExtent l="4445" t="0" r="1270" b="12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81A" w:rsidRPr="0004247D" w:rsidRDefault="0034481A" w:rsidP="00D063C6">
                          <w:pPr>
                            <w:jc w:val="center"/>
                            <w:rPr>
                              <w:rFonts w:cs="AL-Mohanad Bold"/>
                              <w:szCs w:val="22"/>
                              <w:rtl/>
                            </w:rPr>
                          </w:pPr>
                          <w:r>
                            <w:rPr>
                              <w:rFonts w:cs="AL-Mohanad Bold"/>
                              <w:szCs w:val="22"/>
                              <w:rtl/>
                            </w:rPr>
                            <w:t>فضيلة الشيخ عبد الكريم الخضير</w:t>
                          </w:r>
                        </w:p>
                        <w:p w:rsidR="0034481A" w:rsidRDefault="0034481A" w:rsidP="00D063C6">
                          <w:pPr>
                            <w:rPr>
                              <w:rtl/>
                            </w:rPr>
                          </w:pPr>
                        </w:p>
                        <w:p w:rsidR="0034481A" w:rsidRDefault="0034481A"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FB52E4">
                            <w:rPr>
                              <w:rStyle w:val="PageNumber"/>
                              <w:rFonts w:cs="Traditional Arabic"/>
                              <w:sz w:val="26"/>
                              <w:szCs w:val="26"/>
                              <w:rtl/>
                            </w:rPr>
                            <w:t>9</w:t>
                          </w:r>
                          <w:r>
                            <w:rPr>
                              <w:rStyle w:val="PageNumber"/>
                              <w:rFonts w:cs="Traditional Arabic"/>
                              <w:sz w:val="26"/>
                              <w:szCs w:val="26"/>
                            </w:rPr>
                            <w:fldChar w:fldCharType="end"/>
                          </w:r>
                        </w:p>
                        <w:p w:rsidR="0034481A" w:rsidRDefault="0034481A" w:rsidP="00D063C6">
                          <w:pPr>
                            <w:jc w:val="center"/>
                            <w:rPr>
                              <w:sz w:val="30"/>
                              <w:szCs w:val="30"/>
                              <w:rtl/>
                            </w:rPr>
                          </w:pPr>
                          <w:r>
                            <w:rPr>
                              <w:rFonts w:cs="AL-Mohanad Bold"/>
                              <w:szCs w:val="22"/>
                              <w:rtl/>
                            </w:rPr>
                            <w:t xml:space="preserve">ئتان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71.4pt;margin-top:.35pt;width:145.0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34481A" w:rsidRPr="0004247D" w:rsidRDefault="0034481A" w:rsidP="00D063C6">
                    <w:pPr>
                      <w:jc w:val="center"/>
                      <w:rPr>
                        <w:rFonts w:cs="AL-Mohanad Bold"/>
                        <w:szCs w:val="22"/>
                        <w:rtl/>
                      </w:rPr>
                    </w:pPr>
                    <w:r>
                      <w:rPr>
                        <w:rFonts w:cs="AL-Mohanad Bold"/>
                        <w:szCs w:val="22"/>
                        <w:rtl/>
                      </w:rPr>
                      <w:t>فضيلة الشيخ عبد الكريم الخضير</w:t>
                    </w:r>
                  </w:p>
                  <w:p w:rsidR="0034481A" w:rsidRDefault="0034481A" w:rsidP="00D063C6">
                    <w:pPr>
                      <w:rPr>
                        <w:rtl/>
                      </w:rPr>
                    </w:pPr>
                  </w:p>
                  <w:p w:rsidR="0034481A" w:rsidRDefault="0034481A"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FB52E4">
                      <w:rPr>
                        <w:rStyle w:val="PageNumber"/>
                        <w:rFonts w:cs="Traditional Arabic"/>
                        <w:sz w:val="26"/>
                        <w:szCs w:val="26"/>
                        <w:rtl/>
                      </w:rPr>
                      <w:t>9</w:t>
                    </w:r>
                    <w:r>
                      <w:rPr>
                        <w:rStyle w:val="PageNumber"/>
                        <w:rFonts w:cs="Traditional Arabic"/>
                        <w:sz w:val="26"/>
                        <w:szCs w:val="26"/>
                      </w:rPr>
                      <w:fldChar w:fldCharType="end"/>
                    </w:r>
                  </w:p>
                  <w:p w:rsidR="0034481A" w:rsidRDefault="0034481A" w:rsidP="00D063C6">
                    <w:pPr>
                      <w:jc w:val="center"/>
                      <w:rPr>
                        <w:sz w:val="30"/>
                        <w:szCs w:val="30"/>
                        <w:rtl/>
                      </w:rPr>
                    </w:pPr>
                    <w:r>
                      <w:rPr>
                        <w:rFonts w:cs="AL-Mohanad Bold"/>
                        <w:szCs w:val="22"/>
                        <w:rtl/>
                      </w:rPr>
                      <w:t xml:space="preserve">ئتان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680720</wp:posOffset>
              </wp:positionH>
              <wp:positionV relativeFrom="paragraph">
                <wp:posOffset>160655</wp:posOffset>
              </wp:positionV>
              <wp:extent cx="5219065" cy="20320"/>
              <wp:effectExtent l="38735" t="40640" r="38100" b="3429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065" cy="2032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0FA8E"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mc:Fallback>
      </mc:AlternateContent>
    </w:r>
  </w:p>
  <w:p w:rsidR="0034481A" w:rsidRPr="00E811C5" w:rsidRDefault="0034481A" w:rsidP="00D063C6">
    <w:pPr>
      <w:pStyle w:val="Header"/>
    </w:pPr>
  </w:p>
  <w:p w:rsidR="0034481A" w:rsidRPr="00D063C6" w:rsidRDefault="0034481A"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C7"/>
    <w:rsid w:val="0004247D"/>
    <w:rsid w:val="00064954"/>
    <w:rsid w:val="00077E16"/>
    <w:rsid w:val="000A64FE"/>
    <w:rsid w:val="000F5F99"/>
    <w:rsid w:val="0019420A"/>
    <w:rsid w:val="001C1DFA"/>
    <w:rsid w:val="002225F9"/>
    <w:rsid w:val="0034481A"/>
    <w:rsid w:val="00362FA8"/>
    <w:rsid w:val="003711FB"/>
    <w:rsid w:val="003B0A16"/>
    <w:rsid w:val="003E2314"/>
    <w:rsid w:val="00434AA8"/>
    <w:rsid w:val="00442E54"/>
    <w:rsid w:val="004D724F"/>
    <w:rsid w:val="00527517"/>
    <w:rsid w:val="00554135"/>
    <w:rsid w:val="005B1A6D"/>
    <w:rsid w:val="005E63B6"/>
    <w:rsid w:val="005F4212"/>
    <w:rsid w:val="005F7EA3"/>
    <w:rsid w:val="00635060"/>
    <w:rsid w:val="00662772"/>
    <w:rsid w:val="00663F97"/>
    <w:rsid w:val="006A61EF"/>
    <w:rsid w:val="006C0C16"/>
    <w:rsid w:val="006E7BB6"/>
    <w:rsid w:val="00716AE3"/>
    <w:rsid w:val="00736B92"/>
    <w:rsid w:val="00741736"/>
    <w:rsid w:val="0075077E"/>
    <w:rsid w:val="00764E91"/>
    <w:rsid w:val="00770A70"/>
    <w:rsid w:val="007A5BA6"/>
    <w:rsid w:val="007C1839"/>
    <w:rsid w:val="007D1514"/>
    <w:rsid w:val="007D5B45"/>
    <w:rsid w:val="007E1B54"/>
    <w:rsid w:val="007F5D9A"/>
    <w:rsid w:val="00842294"/>
    <w:rsid w:val="008C0EC7"/>
    <w:rsid w:val="009D0E26"/>
    <w:rsid w:val="00A03015"/>
    <w:rsid w:val="00A256DA"/>
    <w:rsid w:val="00AA110F"/>
    <w:rsid w:val="00AB508A"/>
    <w:rsid w:val="00B31A8F"/>
    <w:rsid w:val="00B35515"/>
    <w:rsid w:val="00B549CB"/>
    <w:rsid w:val="00B9189B"/>
    <w:rsid w:val="00CD4C3A"/>
    <w:rsid w:val="00D063C6"/>
    <w:rsid w:val="00D15057"/>
    <w:rsid w:val="00D421D0"/>
    <w:rsid w:val="00D45A4D"/>
    <w:rsid w:val="00D46C34"/>
    <w:rsid w:val="00D71AF0"/>
    <w:rsid w:val="00DE63E3"/>
    <w:rsid w:val="00E26FE0"/>
    <w:rsid w:val="00E77FFA"/>
    <w:rsid w:val="00E801A6"/>
    <w:rsid w:val="00E811C5"/>
    <w:rsid w:val="00E9143F"/>
    <w:rsid w:val="00E93D37"/>
    <w:rsid w:val="00EA5175"/>
    <w:rsid w:val="00FB52E4"/>
    <w:rsid w:val="00FC0323"/>
    <w:rsid w:val="00FC3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7DE94550-E20B-4B12-908F-8EB8483AC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page number" w:locked="1" w:uiPriority="0"/>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Body Text Inde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 List"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0EC7"/>
    <w:rPr>
      <w:rFonts w:ascii="Times New Roman" w:eastAsia="SimSun" w:hAnsi="Times New Roman" w:cs="Times New Roman"/>
      <w:noProof/>
      <w:sz w:val="32"/>
    </w:rPr>
  </w:style>
  <w:style w:type="character" w:styleId="CommentReference">
    <w:name w:val="annotation reference"/>
    <w:basedOn w:val="DefaultParagraphFont"/>
    <w:uiPriority w:val="99"/>
    <w:semiHidden/>
    <w:rsid w:val="003711FB"/>
    <w:rPr>
      <w:rFonts w:cs="Times New Roman"/>
      <w:sz w:val="16"/>
      <w:szCs w:val="16"/>
    </w:rPr>
  </w:style>
  <w:style w:type="table" w:styleId="TableGrid">
    <w:name w:val="Table Grid"/>
    <w:basedOn w:val="TableNormal"/>
    <w:uiPriority w:val="99"/>
    <w:rsid w:val="008C0EC7"/>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cs="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cs="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cs="Times New Roman"/>
      <w:sz w:val="16"/>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cs="Times New Roman"/>
      <w:sz w:val="24"/>
    </w:rPr>
  </w:style>
  <w:style w:type="character" w:styleId="PageNumber">
    <w:name w:val="page number"/>
    <w:basedOn w:val="DefaultParagraphFont"/>
    <w:uiPriority w:val="99"/>
    <w:rsid w:val="008C0EC7"/>
    <w:rPr>
      <w:rFonts w:cs="Times New Roman"/>
    </w:rPr>
  </w:style>
  <w:style w:type="paragraph" w:styleId="CommentText">
    <w:name w:val="annotation text"/>
    <w:basedOn w:val="Normal"/>
    <w:link w:val="CommentTextChar"/>
    <w:uiPriority w:val="99"/>
    <w:semiHidden/>
    <w:rsid w:val="003711FB"/>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3711FB"/>
    <w:rPr>
      <w:b/>
      <w:bCs/>
    </w:rPr>
  </w:style>
  <w:style w:type="character" w:customStyle="1" w:styleId="CommentSubjectChar">
    <w:name w:val="Comment Subject Char"/>
    <w:basedOn w:val="CommentTextChar"/>
    <w:link w:val="CommentSubject"/>
    <w:uiPriority w:val="99"/>
    <w:semiHidden/>
    <w:locked/>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29482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2396</Words>
  <Characters>13661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16025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2</cp:revision>
  <dcterms:created xsi:type="dcterms:W3CDTF">2017-06-02T14:09:00Z</dcterms:created>
  <dcterms:modified xsi:type="dcterms:W3CDTF">2017-06-02T14:09:00Z</dcterms:modified>
</cp:coreProperties>
</file>