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Default="00E659B2" w:rsidP="008C0EC7">
      <w:pPr>
        <w:ind w:left="-1282" w:right="-709"/>
        <w:jc w:val="center"/>
        <w:rPr>
          <w:sz w:val="96"/>
          <w:szCs w:val="96"/>
        </w:rPr>
      </w:pPr>
      <w:bookmarkStart w:id="0" w:name="_GoBack"/>
      <w:bookmarkEnd w:id="0"/>
    </w:p>
    <w:p w:rsidR="008C0EC7" w:rsidRPr="00D715BE" w:rsidRDefault="008C0EC7" w:rsidP="00D715BE">
      <w:pPr>
        <w:ind w:left="-1282" w:right="-709"/>
        <w:jc w:val="center"/>
        <w:rPr>
          <w:rFonts w:cs="Arial"/>
          <w:sz w:val="96"/>
          <w:szCs w:val="96"/>
          <w:rtl/>
        </w:rPr>
      </w:pPr>
      <w:r>
        <w:rPr>
          <w:sz w:val="96"/>
          <w:szCs w:val="96"/>
        </w:rPr>
        <w:sym w:font="AGA Arabesque" w:char="0050"/>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Pr="002636BC"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C33025">
      <w:pPr>
        <w:ind w:left="-1282" w:right="-709"/>
        <w:jc w:val="center"/>
        <w:rPr>
          <w:rFonts w:ascii="Tahoma" w:hAnsi="Tahoma" w:cs="Tahoma"/>
          <w:bCs/>
          <w:rtl/>
        </w:rPr>
      </w:pPr>
      <w:r>
        <w:rPr>
          <w:rFonts w:ascii="Tahoma" w:hAnsi="Tahoma" w:cs="Tahoma"/>
          <w:bCs/>
          <w:rtl/>
        </w:rPr>
        <w:t xml:space="preserve"> </w:t>
      </w:r>
      <w:r w:rsidR="002839EE">
        <w:rPr>
          <w:rFonts w:ascii="Tahoma" w:hAnsi="Tahoma" w:cs="Tahoma"/>
          <w:bCs/>
          <w:rtl/>
        </w:rPr>
        <w:t>«</w:t>
      </w:r>
      <w:r>
        <w:rPr>
          <w:rFonts w:ascii="Tahoma" w:hAnsi="Tahoma" w:cs="Tahoma"/>
          <w:bCs/>
          <w:rtl/>
        </w:rPr>
        <w:t>الحلق</w:t>
      </w:r>
      <w:r w:rsidR="00D715BE">
        <w:rPr>
          <w:rFonts w:ascii="Tahoma" w:hAnsi="Tahoma" w:cs="Tahoma" w:hint="cs"/>
          <w:bCs/>
          <w:rtl/>
        </w:rPr>
        <w:t xml:space="preserve">ة </w:t>
      </w:r>
      <w:r w:rsidR="00C33025">
        <w:rPr>
          <w:rFonts w:ascii="Tahoma" w:hAnsi="Tahoma" w:cs="Tahoma" w:hint="cs"/>
          <w:bCs/>
          <w:rtl/>
        </w:rPr>
        <w:t>التاسعة</w:t>
      </w:r>
      <w:r w:rsidR="000C593A">
        <w:rPr>
          <w:rFonts w:ascii="Tahoma" w:hAnsi="Tahoma" w:cs="Tahoma" w:hint="cs"/>
          <w:bCs/>
          <w:rtl/>
        </w:rPr>
        <w:t xml:space="preserve"> </w:t>
      </w:r>
      <w:r w:rsidR="00C33025">
        <w:rPr>
          <w:rFonts w:ascii="Tahoma" w:hAnsi="Tahoma" w:cs="Tahoma" w:hint="cs"/>
          <w:bCs/>
          <w:rtl/>
        </w:rPr>
        <w:t>عشر</w:t>
      </w:r>
      <w:r w:rsidR="002839EE">
        <w:rPr>
          <w:rFonts w:ascii="Tahoma" w:hAnsi="Tahoma" w:cs="Tahoma"/>
          <w:bCs/>
          <w:rtl/>
        </w:rPr>
        <w:t>»</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r w:rsidR="000C593A">
        <w:rPr>
          <w:rFonts w:hint="cs"/>
          <w:rtl/>
        </w:rPr>
        <w:t>28</w:t>
      </w:r>
    </w:p>
    <w:p w:rsidR="008C0EC7" w:rsidRDefault="008C0EC7" w:rsidP="008C0EC7">
      <w:pPr>
        <w:jc w:val="both"/>
        <w:rPr>
          <w:rFonts w:cs="Simplified Arabic"/>
          <w:b/>
          <w:bCs/>
          <w:sz w:val="36"/>
          <w:szCs w:val="28"/>
          <w:rtl/>
        </w:rPr>
      </w:pPr>
    </w:p>
    <w:p w:rsidR="008C0EC7" w:rsidRDefault="008C0EC7" w:rsidP="008C0EC7">
      <w:pPr>
        <w:jc w:val="both"/>
        <w:rPr>
          <w:rFonts w:cs="Simplified Arabic"/>
          <w:b/>
          <w:bCs/>
          <w:sz w:val="36"/>
          <w:szCs w:val="28"/>
          <w:rtl/>
        </w:rPr>
      </w:pPr>
    </w:p>
    <w:p w:rsidR="008C0EC7" w:rsidRDefault="008C0EC7" w:rsidP="008C0EC7">
      <w:pPr>
        <w:jc w:val="both"/>
        <w:rPr>
          <w:rFonts w:cs="Simplified Arabic"/>
          <w:b/>
          <w:bCs/>
          <w:sz w:val="36"/>
          <w:szCs w:val="28"/>
          <w:rtl/>
        </w:rPr>
      </w:pPr>
    </w:p>
    <w:p w:rsidR="00E659B2" w:rsidRDefault="00E659B2" w:rsidP="008C0EC7">
      <w:pPr>
        <w:jc w:val="both"/>
        <w:rPr>
          <w:rFonts w:cs="Simplified Arabic"/>
          <w:b/>
          <w:bCs/>
          <w:sz w:val="28"/>
          <w:szCs w:val="28"/>
          <w:rtl/>
        </w:rPr>
      </w:pPr>
    </w:p>
    <w:p w:rsidR="003675C2" w:rsidRDefault="003675C2">
      <w:pPr>
        <w:bidi w:val="0"/>
        <w:spacing w:after="200" w:line="276" w:lineRule="auto"/>
        <w:rPr>
          <w:rFonts w:ascii="Simplified Arabic" w:eastAsiaTheme="minorHAnsi" w:hAnsi="Simplified Arabic" w:cs="Simplified Arabic"/>
          <w:b/>
          <w:bCs/>
          <w:sz w:val="28"/>
          <w:szCs w:val="28"/>
          <w:rtl/>
        </w:rPr>
      </w:pPr>
    </w:p>
    <w:p w:rsidR="003029B4" w:rsidRPr="00CE17AB"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CE17AB">
        <w:rPr>
          <w:rFonts w:ascii="Simplified Arabic" w:eastAsiaTheme="minorHAnsi" w:hAnsi="Simplified Arabic" w:cs="Simplified Arabic"/>
          <w:b/>
          <w:bCs/>
          <w:sz w:val="28"/>
          <w:szCs w:val="28"/>
          <w:rtl/>
        </w:rPr>
        <w:lastRenderedPageBreak/>
        <w:t>المُقَدِّم</w:t>
      </w:r>
      <w:r w:rsidR="003029B4" w:rsidRPr="00CE17AB">
        <w:rPr>
          <w:rFonts w:ascii="Simplified Arabic" w:eastAsiaTheme="minorHAnsi" w:hAnsi="Simplified Arabic" w:cs="Simplified Arabic"/>
          <w:b/>
          <w:bCs/>
          <w:sz w:val="28"/>
          <w:szCs w:val="28"/>
          <w:rtl/>
        </w:rPr>
        <w:t>: بسم الله الرحمن الرحيم.</w:t>
      </w:r>
    </w:p>
    <w:p w:rsidR="003029B4" w:rsidRPr="00CE17AB" w:rsidRDefault="003029B4" w:rsidP="00CE17AB">
      <w:pPr>
        <w:autoSpaceDE w:val="0"/>
        <w:autoSpaceDN w:val="0"/>
        <w:adjustRightInd w:val="0"/>
        <w:jc w:val="both"/>
        <w:rPr>
          <w:rFonts w:ascii="Simplified Arabic" w:eastAsiaTheme="minorHAnsi" w:hAnsi="Simplified Arabic" w:cs="Simplified Arabic"/>
          <w:b/>
          <w:bCs/>
          <w:sz w:val="28"/>
          <w:szCs w:val="28"/>
          <w:rtl/>
        </w:rPr>
      </w:pPr>
      <w:r w:rsidRPr="00CE17AB">
        <w:rPr>
          <w:rFonts w:ascii="Simplified Arabic" w:eastAsiaTheme="minorHAnsi" w:hAnsi="Simplified Arabic" w:cs="Simplified Arabic"/>
          <w:b/>
          <w:bCs/>
          <w:sz w:val="28"/>
          <w:szCs w:val="28"/>
          <w:rtl/>
        </w:rPr>
        <w:t>الحمد لله رب العالمين، وصلى الله وسلم وبارك على عبده ورسوله محمد، وآله وصحبه أجمعين. أيُّها الإخوة والأخوات</w:t>
      </w:r>
      <w:r w:rsidR="00AB683E">
        <w:rPr>
          <w:rFonts w:ascii="Simplified Arabic" w:eastAsiaTheme="minorHAnsi" w:hAnsi="Simplified Arabic" w:cs="Simplified Arabic" w:hint="cs"/>
          <w:b/>
          <w:bCs/>
          <w:sz w:val="28"/>
          <w:szCs w:val="28"/>
          <w:rtl/>
        </w:rPr>
        <w:t>،</w:t>
      </w:r>
      <w:r w:rsidRPr="00CE17AB">
        <w:rPr>
          <w:rFonts w:ascii="Simplified Arabic" w:eastAsiaTheme="minorHAnsi" w:hAnsi="Simplified Arabic" w:cs="Simplified Arabic"/>
          <w:b/>
          <w:bCs/>
          <w:sz w:val="28"/>
          <w:szCs w:val="28"/>
          <w:rtl/>
        </w:rPr>
        <w:t xml:space="preserve"> السلام عليكم ورحمة الله وبركاته، وأهلًا بكم إلى حلقة جديدة في شرح كتاب الصوم، من كتاب التجريد الصريح لأحاديث الجامع الصحيح، في البداية نرحب بضيف البرنامج فضيلة الدكتور/ عبد الكريم بن عبد الله الخضير، فأهلًا بكم فضيلة الشيخ.</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حياكم الله، وبارك فيكم وفي الإخوة المستمعين.</w:t>
      </w:r>
    </w:p>
    <w:p w:rsidR="003029B4" w:rsidRPr="00CE17AB"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CE17AB">
        <w:rPr>
          <w:rFonts w:ascii="Simplified Arabic" w:eastAsiaTheme="minorHAnsi" w:hAnsi="Simplified Arabic" w:cs="Simplified Arabic"/>
          <w:b/>
          <w:bCs/>
          <w:sz w:val="28"/>
          <w:szCs w:val="28"/>
          <w:rtl/>
        </w:rPr>
        <w:t>المُقَدِّم</w:t>
      </w:r>
      <w:r w:rsidR="003029B4" w:rsidRPr="00CE17AB">
        <w:rPr>
          <w:rFonts w:ascii="Simplified Arabic" w:eastAsiaTheme="minorHAnsi" w:hAnsi="Simplified Arabic" w:cs="Simplified Arabic"/>
          <w:b/>
          <w:bCs/>
          <w:sz w:val="28"/>
          <w:szCs w:val="28"/>
          <w:rtl/>
        </w:rPr>
        <w:t>: لازلنا في ذكر أقوال أهل العلم في عدد الركعات في صلاة الليل، توقفنا عند ما ذُكر عن الإمام مالك- رحمه الله- نستكمل أحسن الله إليكم.</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الحمد لله رب العالمين، وصلى الله وسلم وبارك على عبده ورسوله نبينا محمد، وعلى آله وأصحابه أجمعين.</w:t>
      </w:r>
    </w:p>
    <w:p w:rsidR="003029B4" w:rsidRPr="00CE17AB" w:rsidRDefault="00CE17AB" w:rsidP="00CE17AB">
      <w:pPr>
        <w:autoSpaceDE w:val="0"/>
        <w:autoSpaceDN w:val="0"/>
        <w:adjustRightInd w:val="0"/>
        <w:jc w:val="both"/>
        <w:rPr>
          <w:rFonts w:ascii="Simplified Arabic" w:eastAsiaTheme="minorHAnsi" w:hAnsi="Simplified Arabic" w:cs="Simplified Arabic"/>
          <w:b/>
          <w:bCs/>
          <w:sz w:val="28"/>
          <w:szCs w:val="28"/>
        </w:rPr>
      </w:pPr>
      <w:r w:rsidRPr="00CE17AB">
        <w:rPr>
          <w:rFonts w:ascii="Simplified Arabic" w:eastAsiaTheme="minorHAnsi" w:hAnsi="Simplified Arabic" w:cs="Simplified Arabic"/>
          <w:b/>
          <w:bCs/>
          <w:sz w:val="28"/>
          <w:szCs w:val="28"/>
          <w:rtl/>
        </w:rPr>
        <w:t>المُقَدِّم</w:t>
      </w:r>
      <w:r w:rsidR="003029B4" w:rsidRPr="00CE17AB">
        <w:rPr>
          <w:rFonts w:ascii="Simplified Arabic" w:eastAsiaTheme="minorHAnsi" w:hAnsi="Simplified Arabic" w:cs="Simplified Arabic"/>
          <w:b/>
          <w:bCs/>
          <w:sz w:val="28"/>
          <w:szCs w:val="28"/>
          <w:rtl/>
        </w:rPr>
        <w:t>: اللهم صلِّ عليه وسلم.</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ذكرنا أنَّ مذهب المدينة كما قال الترمذي والعمل عندهم على إحدى وأربعين، وقيل</w:t>
      </w:r>
      <w:r w:rsidR="00AB683E">
        <w:rPr>
          <w:rFonts w:ascii="Simplified Arabic" w:eastAsiaTheme="minorHAnsi" w:hAnsi="Simplified Arabic" w:cs="Simplified Arabic" w:hint="cs"/>
          <w:sz w:val="28"/>
          <w:szCs w:val="28"/>
          <w:rtl/>
        </w:rPr>
        <w:t>:</w:t>
      </w:r>
      <w:r w:rsidR="00AB683E">
        <w:rPr>
          <w:rFonts w:ascii="Simplified Arabic" w:eastAsiaTheme="minorHAnsi" w:hAnsi="Simplified Arabic" w:cs="Simplified Arabic"/>
          <w:sz w:val="28"/>
          <w:szCs w:val="28"/>
          <w:rtl/>
        </w:rPr>
        <w:t xml:space="preserve"> ثمان وثلاث</w:t>
      </w:r>
      <w:r w:rsidR="00AB683E">
        <w:rPr>
          <w:rFonts w:ascii="Simplified Arabic" w:eastAsiaTheme="minorHAnsi" w:hAnsi="Simplified Arabic" w:cs="Simplified Arabic" w:hint="cs"/>
          <w:sz w:val="28"/>
          <w:szCs w:val="28"/>
          <w:rtl/>
        </w:rPr>
        <w:t>ي</w:t>
      </w:r>
      <w:r w:rsidRPr="00CE17AB">
        <w:rPr>
          <w:rFonts w:ascii="Simplified Arabic" w:eastAsiaTheme="minorHAnsi" w:hAnsi="Simplified Arabic" w:cs="Simplified Arabic"/>
          <w:sz w:val="28"/>
          <w:szCs w:val="28"/>
          <w:rtl/>
        </w:rPr>
        <w:t>ن</w:t>
      </w:r>
      <w:r w:rsidR="00AB683E">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كما رواه محمد بن نصر عن مالك، محمد بن نصر المروزي من أئمة الحديث، له كتاب باسم قيام الليل، والمطبوع المتداول الآن مختصره.</w:t>
      </w:r>
    </w:p>
    <w:p w:rsidR="003029B4" w:rsidRPr="0097402D" w:rsidRDefault="00CE17AB" w:rsidP="00AB683E">
      <w:pPr>
        <w:autoSpaceDE w:val="0"/>
        <w:autoSpaceDN w:val="0"/>
        <w:adjustRightInd w:val="0"/>
        <w:jc w:val="both"/>
        <w:rPr>
          <w:rFonts w:ascii="Simplified Arabic" w:eastAsiaTheme="minorHAnsi" w:hAnsi="Simplified Arabic" w:cs="Simplified Arabic"/>
          <w:b/>
          <w:bCs/>
          <w:sz w:val="28"/>
          <w:szCs w:val="28"/>
          <w:rtl/>
        </w:rPr>
      </w:pPr>
      <w:r w:rsidRPr="0097402D">
        <w:rPr>
          <w:rFonts w:ascii="Simplified Arabic" w:eastAsiaTheme="minorHAnsi" w:hAnsi="Simplified Arabic" w:cs="Simplified Arabic"/>
          <w:b/>
          <w:bCs/>
          <w:sz w:val="28"/>
          <w:szCs w:val="28"/>
          <w:rtl/>
        </w:rPr>
        <w:t>المُقَدِّم</w:t>
      </w:r>
      <w:r w:rsidR="003029B4" w:rsidRPr="0097402D">
        <w:rPr>
          <w:rFonts w:ascii="Simplified Arabic" w:eastAsiaTheme="minorHAnsi" w:hAnsi="Simplified Arabic" w:cs="Simplified Arabic"/>
          <w:b/>
          <w:bCs/>
          <w:sz w:val="28"/>
          <w:szCs w:val="28"/>
          <w:rtl/>
        </w:rPr>
        <w:t>: الذي حققه الألباني- رحمه الله-.</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قيام الليل؟</w:t>
      </w:r>
    </w:p>
    <w:p w:rsidR="003029B4" w:rsidRPr="0097402D"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97402D">
        <w:rPr>
          <w:rFonts w:ascii="Simplified Arabic" w:eastAsiaTheme="minorHAnsi" w:hAnsi="Simplified Arabic" w:cs="Simplified Arabic"/>
          <w:b/>
          <w:bCs/>
          <w:sz w:val="28"/>
          <w:szCs w:val="28"/>
          <w:rtl/>
        </w:rPr>
        <w:t>المُقَدِّم</w:t>
      </w:r>
      <w:r w:rsidR="003029B4" w:rsidRPr="0097402D">
        <w:rPr>
          <w:rFonts w:ascii="Simplified Arabic" w:eastAsiaTheme="minorHAnsi" w:hAnsi="Simplified Arabic" w:cs="Simplified Arabic"/>
          <w:b/>
          <w:bCs/>
          <w:sz w:val="28"/>
          <w:szCs w:val="28"/>
          <w:rtl/>
        </w:rPr>
        <w:t>: ما حُقق يا شيخ؟</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المقصود أنَّه مطبوع مرارًا، يعني أول ما طُبع بالهند، أنا عندي الطبعة الهندية.</w:t>
      </w:r>
    </w:p>
    <w:p w:rsidR="003029B4" w:rsidRPr="0097402D" w:rsidRDefault="00CE17AB" w:rsidP="00AB683E">
      <w:pPr>
        <w:autoSpaceDE w:val="0"/>
        <w:autoSpaceDN w:val="0"/>
        <w:adjustRightInd w:val="0"/>
        <w:jc w:val="both"/>
        <w:rPr>
          <w:rFonts w:ascii="Simplified Arabic" w:eastAsiaTheme="minorHAnsi" w:hAnsi="Simplified Arabic" w:cs="Simplified Arabic"/>
          <w:b/>
          <w:bCs/>
          <w:sz w:val="28"/>
          <w:szCs w:val="28"/>
          <w:rtl/>
        </w:rPr>
      </w:pPr>
      <w:r w:rsidRPr="0097402D">
        <w:rPr>
          <w:rFonts w:ascii="Simplified Arabic" w:eastAsiaTheme="minorHAnsi" w:hAnsi="Simplified Arabic" w:cs="Simplified Arabic"/>
          <w:b/>
          <w:bCs/>
          <w:sz w:val="28"/>
          <w:szCs w:val="28"/>
          <w:rtl/>
        </w:rPr>
        <w:t>المُقَدِّم</w:t>
      </w:r>
      <w:r w:rsidR="00AB683E">
        <w:rPr>
          <w:rFonts w:ascii="Simplified Arabic" w:eastAsiaTheme="minorHAnsi" w:hAnsi="Simplified Arabic" w:cs="Simplified Arabic"/>
          <w:b/>
          <w:bCs/>
          <w:sz w:val="28"/>
          <w:szCs w:val="28"/>
          <w:rtl/>
        </w:rPr>
        <w:t xml:space="preserve">: </w:t>
      </w:r>
      <w:r w:rsidR="003029B4" w:rsidRPr="0097402D">
        <w:rPr>
          <w:rFonts w:ascii="Simplified Arabic" w:eastAsiaTheme="minorHAnsi" w:hAnsi="Simplified Arabic" w:cs="Simplified Arabic"/>
          <w:b/>
          <w:bCs/>
          <w:sz w:val="28"/>
          <w:szCs w:val="28"/>
          <w:rtl/>
        </w:rPr>
        <w:t>نعم.</w:t>
      </w:r>
    </w:p>
    <w:p w:rsidR="003029B4" w:rsidRPr="00CE17AB" w:rsidRDefault="003029B4" w:rsidP="00AB683E">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رواه محمد بن نصر عن مالك قال: ي</w:t>
      </w:r>
      <w:r w:rsidR="00AB683E">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ستحب أن يقوم الناس في رمضان بثمان</w:t>
      </w:r>
      <w:r w:rsidR="00AB683E">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وثلاثين ركعة</w:t>
      </w:r>
      <w:r w:rsidR="00AB683E">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ثم يسلم الإمام </w:t>
      </w:r>
      <w:r w:rsidR="0097402D" w:rsidRPr="00CE17AB">
        <w:rPr>
          <w:rFonts w:ascii="Simplified Arabic" w:eastAsiaTheme="minorHAnsi" w:hAnsi="Simplified Arabic" w:cs="Simplified Arabic" w:hint="cs"/>
          <w:sz w:val="28"/>
          <w:szCs w:val="28"/>
          <w:rtl/>
        </w:rPr>
        <w:t>والناس</w:t>
      </w:r>
      <w:r w:rsidR="00AB683E">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ثم يوتر بهم بواحدة، قال: وهذا العمل بالمدينة قبل الحرَّة، منذ بضع ومائة سنة إلى اليوم. هكذا روى ابن أيمن عن مالك</w:t>
      </w:r>
      <w:r w:rsidR="00AB683E">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وكأنَّه على ما تقدم جمع ركعتين، يعني الأصل أن يصلي ست</w:t>
      </w:r>
      <w:r w:rsidR="00AB683E">
        <w:rPr>
          <w:rFonts w:ascii="Simplified Arabic" w:eastAsiaTheme="minorHAnsi" w:hAnsi="Simplified Arabic" w:cs="Simplified Arabic" w:hint="cs"/>
          <w:sz w:val="28"/>
          <w:szCs w:val="28"/>
          <w:rtl/>
        </w:rPr>
        <w:t>ًا</w:t>
      </w:r>
      <w:r w:rsidRPr="00CE17AB">
        <w:rPr>
          <w:rFonts w:ascii="Simplified Arabic" w:eastAsiaTheme="minorHAnsi" w:hAnsi="Simplified Arabic" w:cs="Simplified Arabic"/>
          <w:sz w:val="28"/>
          <w:szCs w:val="28"/>
          <w:rtl/>
        </w:rPr>
        <w:t xml:space="preserve"> وثلاثين، ويوتر بثلاث. هنا قال</w:t>
      </w:r>
      <w:r w:rsidR="00AB683E">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ثمان</w:t>
      </w:r>
      <w:r w:rsidR="00AB683E">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وثلاثين</w:t>
      </w:r>
      <w:r w:rsidR="00AB683E">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رواية ابن أيمن ويوتر بواحدة. وكأنَّه جمع ركعتين من الوتر مع قيام رمضان</w:t>
      </w:r>
      <w:r w:rsidR="00AB683E">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وإلا فالمشهور عن مالك ست وثلاثون، والوتر بثلاث. وقيل: أربع وثلاثون على ما حُكي عن زرارة بن أوفى أنَّه كان يُصلي بهم في العشر الأخير أربع</w:t>
      </w:r>
      <w:r w:rsidR="00AB683E">
        <w:rPr>
          <w:rFonts w:ascii="Simplified Arabic" w:eastAsiaTheme="minorHAnsi" w:hAnsi="Simplified Arabic" w:cs="Simplified Arabic" w:hint="cs"/>
          <w:sz w:val="28"/>
          <w:szCs w:val="28"/>
          <w:rtl/>
        </w:rPr>
        <w:t>ًا</w:t>
      </w:r>
      <w:r w:rsidRPr="00CE17AB">
        <w:rPr>
          <w:rFonts w:ascii="Simplified Arabic" w:eastAsiaTheme="minorHAnsi" w:hAnsi="Simplified Arabic" w:cs="Simplified Arabic"/>
          <w:sz w:val="28"/>
          <w:szCs w:val="28"/>
          <w:rtl/>
        </w:rPr>
        <w:t xml:space="preserve"> وثلاثين، زرارة بن أوفى معروف من خيار التابعين قرأ، أو سمع القارئ في صلاة الصبح على ما ذُكر في ترجمته</w:t>
      </w:r>
      <w:r w:rsidR="00AB683E">
        <w:rPr>
          <w:rFonts w:ascii="Simplified Arabic" w:eastAsiaTheme="minorHAnsi" w:hAnsi="Simplified Arabic" w:cs="Simplified Arabic" w:hint="cs"/>
          <w:sz w:val="28"/>
          <w:szCs w:val="28"/>
          <w:rtl/>
        </w:rPr>
        <w:t>.</w:t>
      </w:r>
    </w:p>
    <w:p w:rsidR="003029B4" w:rsidRPr="0097402D"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97402D">
        <w:rPr>
          <w:rFonts w:ascii="Simplified Arabic" w:eastAsiaTheme="minorHAnsi" w:hAnsi="Simplified Arabic" w:cs="Simplified Arabic"/>
          <w:b/>
          <w:bCs/>
          <w:sz w:val="28"/>
          <w:szCs w:val="28"/>
          <w:rtl/>
        </w:rPr>
        <w:t>المُقَدِّم</w:t>
      </w:r>
      <w:r w:rsidR="003029B4" w:rsidRPr="0097402D">
        <w:rPr>
          <w:rFonts w:ascii="Simplified Arabic" w:eastAsiaTheme="minorHAnsi" w:hAnsi="Simplified Arabic" w:cs="Simplified Arabic"/>
          <w:b/>
          <w:bCs/>
          <w:sz w:val="28"/>
          <w:szCs w:val="28"/>
          <w:rtl/>
        </w:rPr>
        <w:t>: يقرأ قوله تعالى.</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 xml:space="preserve">نعم، هات، في المدثر. </w:t>
      </w:r>
      <w:r w:rsidRPr="0097402D">
        <w:rPr>
          <w:rFonts w:ascii="Simplified Arabic" w:eastAsiaTheme="minorHAnsi" w:hAnsi="Simplified Arabic" w:cs="Simplified Arabic"/>
          <w:b/>
          <w:bCs/>
          <w:color w:val="FF0000"/>
          <w:sz w:val="28"/>
          <w:szCs w:val="28"/>
          <w:rtl/>
        </w:rPr>
        <w:t>{فَإِذَا نُقِرَ فِي النَّاقُورِ}</w:t>
      </w:r>
      <w:r w:rsidRPr="00CE17AB">
        <w:rPr>
          <w:rFonts w:ascii="Simplified Arabic" w:eastAsiaTheme="minorHAnsi" w:hAnsi="Simplified Arabic" w:cs="Simplified Arabic"/>
          <w:sz w:val="28"/>
          <w:szCs w:val="28"/>
          <w:rtl/>
        </w:rPr>
        <w:t xml:space="preserve"> [سورة المدثر:8]، أي.</w:t>
      </w:r>
    </w:p>
    <w:p w:rsidR="003029B4" w:rsidRPr="0097402D"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97402D">
        <w:rPr>
          <w:rFonts w:ascii="Simplified Arabic" w:eastAsiaTheme="minorHAnsi" w:hAnsi="Simplified Arabic" w:cs="Simplified Arabic"/>
          <w:b/>
          <w:bCs/>
          <w:sz w:val="28"/>
          <w:szCs w:val="28"/>
          <w:rtl/>
        </w:rPr>
        <w:t>المُقَدِّم</w:t>
      </w:r>
      <w:r w:rsidR="003029B4" w:rsidRPr="0097402D">
        <w:rPr>
          <w:rFonts w:ascii="Simplified Arabic" w:eastAsiaTheme="minorHAnsi" w:hAnsi="Simplified Arabic" w:cs="Simplified Arabic"/>
          <w:b/>
          <w:bCs/>
          <w:sz w:val="28"/>
          <w:szCs w:val="28"/>
          <w:rtl/>
        </w:rPr>
        <w:t>: فسقط.</w:t>
      </w:r>
    </w:p>
    <w:p w:rsidR="003029B4" w:rsidRPr="00CE17AB" w:rsidRDefault="003029B4" w:rsidP="00AB683E">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نعم، مات- رحمه الله-</w:t>
      </w:r>
      <w:r w:rsidR="00AB683E">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وهذا كثير في التابعين من بعده، يعني قد لا يوجد في الصحابة، وما حصل عن النبي- عليه الصلاة والسلام- حتى </w:t>
      </w:r>
      <w:r w:rsidR="00AB683E">
        <w:rPr>
          <w:rFonts w:ascii="Simplified Arabic" w:eastAsiaTheme="minorHAnsi" w:hAnsi="Simplified Arabic" w:cs="Simplified Arabic" w:hint="cs"/>
          <w:sz w:val="28"/>
          <w:szCs w:val="28"/>
          <w:rtl/>
        </w:rPr>
        <w:t>إ</w:t>
      </w:r>
      <w:r w:rsidRPr="00CE17AB">
        <w:rPr>
          <w:rFonts w:ascii="Simplified Arabic" w:eastAsiaTheme="minorHAnsi" w:hAnsi="Simplified Arabic" w:cs="Simplified Arabic"/>
          <w:sz w:val="28"/>
          <w:szCs w:val="28"/>
          <w:rtl/>
        </w:rPr>
        <w:t xml:space="preserve">نَّ بعض أهل العلم يشك في مثل هذا، وفي السِّير للذهبي ذكر عن ابن سيرين قال: </w:t>
      </w:r>
      <w:r w:rsidRPr="00CE17AB">
        <w:rPr>
          <w:rFonts w:ascii="Simplified Arabic" w:eastAsiaTheme="minorHAnsi" w:hAnsi="Simplified Arabic" w:cs="Simplified Arabic"/>
          <w:sz w:val="28"/>
          <w:szCs w:val="28"/>
          <w:rtl/>
        </w:rPr>
        <w:lastRenderedPageBreak/>
        <w:t>مثل هؤلاء يُوضع الواحد منهم على جدار ثم يُقرأ القرآن، إن سقط فهو صادق، يعني كأنَّه يرى من وقع منه هذا</w:t>
      </w:r>
      <w:r w:rsidR="0097402D">
        <w:rPr>
          <w:rFonts w:ascii="Simplified Arabic" w:eastAsiaTheme="minorHAnsi" w:hAnsi="Simplified Arabic" w:cs="Simplified Arabic"/>
          <w:sz w:val="28"/>
          <w:szCs w:val="28"/>
          <w:rtl/>
        </w:rPr>
        <w:t xml:space="preserve"> الأمر ضرب</w:t>
      </w:r>
      <w:r w:rsidR="00AB683E">
        <w:rPr>
          <w:rFonts w:ascii="Simplified Arabic" w:eastAsiaTheme="minorHAnsi" w:hAnsi="Simplified Arabic" w:cs="Simplified Arabic" w:hint="cs"/>
          <w:sz w:val="28"/>
          <w:szCs w:val="28"/>
          <w:rtl/>
        </w:rPr>
        <w:t>ًا</w:t>
      </w:r>
      <w:r w:rsidR="0097402D">
        <w:rPr>
          <w:rFonts w:ascii="Simplified Arabic" w:eastAsiaTheme="minorHAnsi" w:hAnsi="Simplified Arabic" w:cs="Simplified Arabic"/>
          <w:sz w:val="28"/>
          <w:szCs w:val="28"/>
          <w:rtl/>
        </w:rPr>
        <w:t xml:space="preserve"> من التمثيل، لكنه حصل</w:t>
      </w:r>
      <w:r w:rsidRPr="00CE17AB">
        <w:rPr>
          <w:rFonts w:ascii="Simplified Arabic" w:eastAsiaTheme="minorHAnsi" w:hAnsi="Simplified Arabic" w:cs="Simplified Arabic"/>
          <w:sz w:val="28"/>
          <w:szCs w:val="28"/>
          <w:rtl/>
        </w:rPr>
        <w:t>، وشيخ الإسلام يقرر هذا- رحمه الله-.</w:t>
      </w:r>
    </w:p>
    <w:p w:rsidR="003029B4" w:rsidRPr="0097402D"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97402D">
        <w:rPr>
          <w:rFonts w:ascii="Simplified Arabic" w:eastAsiaTheme="minorHAnsi" w:hAnsi="Simplified Arabic" w:cs="Simplified Arabic"/>
          <w:b/>
          <w:bCs/>
          <w:sz w:val="28"/>
          <w:szCs w:val="28"/>
          <w:rtl/>
        </w:rPr>
        <w:t>المُقَدِّم</w:t>
      </w:r>
      <w:r w:rsidR="003029B4" w:rsidRPr="0097402D">
        <w:rPr>
          <w:rFonts w:ascii="Simplified Arabic" w:eastAsiaTheme="minorHAnsi" w:hAnsi="Simplified Arabic" w:cs="Simplified Arabic"/>
          <w:b/>
          <w:bCs/>
          <w:sz w:val="28"/>
          <w:szCs w:val="28"/>
          <w:rtl/>
        </w:rPr>
        <w:t>: لكن شيخ لا تحصل لذات الآية، وإنَّما يُمكن لظرف؛ لأنَّه ما يتخ</w:t>
      </w:r>
      <w:r w:rsidR="00AB683E">
        <w:rPr>
          <w:rFonts w:ascii="Simplified Arabic" w:eastAsiaTheme="minorHAnsi" w:hAnsi="Simplified Arabic" w:cs="Simplified Arabic" w:hint="cs"/>
          <w:b/>
          <w:bCs/>
          <w:sz w:val="28"/>
          <w:szCs w:val="28"/>
          <w:rtl/>
        </w:rPr>
        <w:t>ي</w:t>
      </w:r>
      <w:r w:rsidR="003029B4" w:rsidRPr="0097402D">
        <w:rPr>
          <w:rFonts w:ascii="Simplified Arabic" w:eastAsiaTheme="minorHAnsi" w:hAnsi="Simplified Arabic" w:cs="Simplified Arabic"/>
          <w:b/>
          <w:bCs/>
          <w:sz w:val="28"/>
          <w:szCs w:val="28"/>
          <w:rtl/>
        </w:rPr>
        <w:t xml:space="preserve">ل من هذا التابعي أنَّه أول مرة يسمع </w:t>
      </w:r>
      <w:r w:rsidR="003029B4" w:rsidRPr="0097402D">
        <w:rPr>
          <w:rFonts w:ascii="Simplified Arabic" w:eastAsiaTheme="minorHAnsi" w:hAnsi="Simplified Arabic" w:cs="Simplified Arabic"/>
          <w:b/>
          <w:bCs/>
          <w:color w:val="FF0000"/>
          <w:sz w:val="28"/>
          <w:szCs w:val="28"/>
          <w:rtl/>
        </w:rPr>
        <w:t>{فَإِذَا نُقِرَ فِي النَّاقُورِ}</w:t>
      </w:r>
      <w:r w:rsidR="003029B4" w:rsidRPr="0097402D">
        <w:rPr>
          <w:rFonts w:ascii="Simplified Arabic" w:eastAsiaTheme="minorHAnsi" w:hAnsi="Simplified Arabic" w:cs="Simplified Arabic"/>
          <w:b/>
          <w:bCs/>
          <w:sz w:val="28"/>
          <w:szCs w:val="28"/>
          <w:rtl/>
        </w:rPr>
        <w:t xml:space="preserve"> [سورة المدثر:8]، سمعها وقرأها وتلاها وختم القرآن مرارًا، لك</w:t>
      </w:r>
      <w:r w:rsidR="00053D40">
        <w:rPr>
          <w:rFonts w:ascii="Simplified Arabic" w:eastAsiaTheme="minorHAnsi" w:hAnsi="Simplified Arabic" w:cs="Simplified Arabic"/>
          <w:b/>
          <w:bCs/>
          <w:sz w:val="28"/>
          <w:szCs w:val="28"/>
          <w:rtl/>
        </w:rPr>
        <w:t>ن حصل له ظرف حال سمعها جعله يح</w:t>
      </w:r>
      <w:r w:rsidR="00053D40">
        <w:rPr>
          <w:rFonts w:ascii="Simplified Arabic" w:eastAsiaTheme="minorHAnsi" w:hAnsi="Simplified Arabic" w:cs="Simplified Arabic" w:hint="cs"/>
          <w:b/>
          <w:bCs/>
          <w:sz w:val="28"/>
          <w:szCs w:val="28"/>
          <w:rtl/>
        </w:rPr>
        <w:t>دث</w:t>
      </w:r>
      <w:r w:rsidR="003029B4" w:rsidRPr="0097402D">
        <w:rPr>
          <w:rFonts w:ascii="Simplified Arabic" w:eastAsiaTheme="minorHAnsi" w:hAnsi="Simplified Arabic" w:cs="Simplified Arabic"/>
          <w:b/>
          <w:bCs/>
          <w:sz w:val="28"/>
          <w:szCs w:val="28"/>
          <w:rtl/>
        </w:rPr>
        <w:t xml:space="preserve"> منه هذا.</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يعني الذي حدث للظرف لا لها.</w:t>
      </w:r>
    </w:p>
    <w:p w:rsidR="003029B4" w:rsidRPr="0097402D"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97402D">
        <w:rPr>
          <w:rFonts w:ascii="Simplified Arabic" w:eastAsiaTheme="minorHAnsi" w:hAnsi="Simplified Arabic" w:cs="Simplified Arabic"/>
          <w:b/>
          <w:bCs/>
          <w:sz w:val="28"/>
          <w:szCs w:val="28"/>
          <w:rtl/>
        </w:rPr>
        <w:t>المُقَدِّم</w:t>
      </w:r>
      <w:r w:rsidR="003029B4" w:rsidRPr="0097402D">
        <w:rPr>
          <w:rFonts w:ascii="Simplified Arabic" w:eastAsiaTheme="minorHAnsi" w:hAnsi="Simplified Arabic" w:cs="Simplified Arabic"/>
          <w:b/>
          <w:bCs/>
          <w:sz w:val="28"/>
          <w:szCs w:val="28"/>
          <w:rtl/>
        </w:rPr>
        <w:t>: للظرف يا شيخ، طيب أين هو</w:t>
      </w:r>
      <w:r w:rsidR="00053D40">
        <w:rPr>
          <w:rFonts w:ascii="Simplified Arabic" w:eastAsiaTheme="minorHAnsi" w:hAnsi="Simplified Arabic" w:cs="Simplified Arabic" w:hint="cs"/>
          <w:b/>
          <w:bCs/>
          <w:sz w:val="28"/>
          <w:szCs w:val="28"/>
          <w:rtl/>
        </w:rPr>
        <w:t>..؟</w:t>
      </w:r>
    </w:p>
    <w:p w:rsidR="003029B4" w:rsidRPr="00CE17AB" w:rsidRDefault="003029B4" w:rsidP="00AB683E">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 xml:space="preserve">يعني يتذكر وفاة ابن </w:t>
      </w:r>
      <w:r w:rsidR="00AB683E">
        <w:rPr>
          <w:rFonts w:ascii="Simplified Arabic" w:eastAsiaTheme="minorHAnsi" w:hAnsi="Simplified Arabic" w:cs="Simplified Arabic" w:hint="cs"/>
          <w:sz w:val="28"/>
          <w:szCs w:val="28"/>
          <w:rtl/>
        </w:rPr>
        <w:t>أو</w:t>
      </w:r>
      <w:r w:rsidR="00AB683E">
        <w:rPr>
          <w:rFonts w:ascii="Simplified Arabic" w:eastAsiaTheme="minorHAnsi" w:hAnsi="Simplified Arabic" w:cs="Simplified Arabic"/>
          <w:sz w:val="28"/>
          <w:szCs w:val="28"/>
          <w:rtl/>
        </w:rPr>
        <w:t xml:space="preserve"> شي</w:t>
      </w:r>
      <w:r w:rsidR="00AB683E">
        <w:rPr>
          <w:rFonts w:ascii="Simplified Arabic" w:eastAsiaTheme="minorHAnsi" w:hAnsi="Simplified Arabic" w:cs="Simplified Arabic" w:hint="cs"/>
          <w:sz w:val="28"/>
          <w:szCs w:val="28"/>
          <w:rtl/>
        </w:rPr>
        <w:t>ئًا</w:t>
      </w:r>
      <w:r w:rsidRPr="00CE17AB">
        <w:rPr>
          <w:rFonts w:ascii="Simplified Arabic" w:eastAsiaTheme="minorHAnsi" w:hAnsi="Simplified Arabic" w:cs="Simplified Arabic"/>
          <w:sz w:val="28"/>
          <w:szCs w:val="28"/>
          <w:rtl/>
        </w:rPr>
        <w:t>.</w:t>
      </w:r>
    </w:p>
    <w:p w:rsidR="003029B4" w:rsidRPr="0097402D"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97402D">
        <w:rPr>
          <w:rFonts w:ascii="Simplified Arabic" w:eastAsiaTheme="minorHAnsi" w:hAnsi="Simplified Arabic" w:cs="Simplified Arabic"/>
          <w:b/>
          <w:bCs/>
          <w:sz w:val="28"/>
          <w:szCs w:val="28"/>
          <w:rtl/>
        </w:rPr>
        <w:t>المُقَدِّم</w:t>
      </w:r>
      <w:r w:rsidR="003029B4" w:rsidRPr="0097402D">
        <w:rPr>
          <w:rFonts w:ascii="Simplified Arabic" w:eastAsiaTheme="minorHAnsi" w:hAnsi="Simplified Arabic" w:cs="Simplified Arabic"/>
          <w:b/>
          <w:bCs/>
          <w:sz w:val="28"/>
          <w:szCs w:val="28"/>
          <w:rtl/>
        </w:rPr>
        <w:t>: يعني ظرف معين حصل.</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 xml:space="preserve">لالا، قد يغفل أثناء </w:t>
      </w:r>
      <w:r w:rsidR="0097402D" w:rsidRPr="00CE17AB">
        <w:rPr>
          <w:rFonts w:ascii="Simplified Arabic" w:eastAsiaTheme="minorHAnsi" w:hAnsi="Simplified Arabic" w:cs="Simplified Arabic" w:hint="cs"/>
          <w:sz w:val="28"/>
          <w:szCs w:val="28"/>
          <w:rtl/>
        </w:rPr>
        <w:t>قراءتها</w:t>
      </w:r>
      <w:r w:rsidRPr="00CE17AB">
        <w:rPr>
          <w:rFonts w:ascii="Simplified Arabic" w:eastAsiaTheme="minorHAnsi" w:hAnsi="Simplified Arabic" w:cs="Simplified Arabic"/>
          <w:sz w:val="28"/>
          <w:szCs w:val="28"/>
          <w:rtl/>
        </w:rPr>
        <w:t>.</w:t>
      </w:r>
    </w:p>
    <w:p w:rsidR="003029B4" w:rsidRPr="0097402D"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97402D">
        <w:rPr>
          <w:rFonts w:ascii="Simplified Arabic" w:eastAsiaTheme="minorHAnsi" w:hAnsi="Simplified Arabic" w:cs="Simplified Arabic"/>
          <w:b/>
          <w:bCs/>
          <w:sz w:val="28"/>
          <w:szCs w:val="28"/>
          <w:rtl/>
        </w:rPr>
        <w:t>المُقَدِّم</w:t>
      </w:r>
      <w:r w:rsidR="003029B4" w:rsidRPr="0097402D">
        <w:rPr>
          <w:rFonts w:ascii="Simplified Arabic" w:eastAsiaTheme="minorHAnsi" w:hAnsi="Simplified Arabic" w:cs="Simplified Arabic"/>
          <w:b/>
          <w:bCs/>
          <w:sz w:val="28"/>
          <w:szCs w:val="28"/>
          <w:rtl/>
        </w:rPr>
        <w:t>: طول عمره؟!</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 xml:space="preserve">قد يغفل أثناء سماعها، وقد يحتف </w:t>
      </w:r>
      <w:r w:rsidR="0097402D" w:rsidRPr="00CE17AB">
        <w:rPr>
          <w:rFonts w:ascii="Simplified Arabic" w:eastAsiaTheme="minorHAnsi" w:hAnsi="Simplified Arabic" w:cs="Simplified Arabic" w:hint="cs"/>
          <w:sz w:val="28"/>
          <w:szCs w:val="28"/>
          <w:rtl/>
        </w:rPr>
        <w:t>بقراءتها</w:t>
      </w:r>
      <w:r w:rsidRPr="00CE17AB">
        <w:rPr>
          <w:rFonts w:ascii="Simplified Arabic" w:eastAsiaTheme="minorHAnsi" w:hAnsi="Simplified Arabic" w:cs="Simplified Arabic"/>
          <w:sz w:val="28"/>
          <w:szCs w:val="28"/>
          <w:rtl/>
        </w:rPr>
        <w:t xml:space="preserve"> شيء.</w:t>
      </w:r>
    </w:p>
    <w:p w:rsidR="003029B4" w:rsidRPr="00504F76"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504F76">
        <w:rPr>
          <w:rFonts w:ascii="Simplified Arabic" w:eastAsiaTheme="minorHAnsi" w:hAnsi="Simplified Arabic" w:cs="Simplified Arabic"/>
          <w:b/>
          <w:bCs/>
          <w:sz w:val="28"/>
          <w:szCs w:val="28"/>
          <w:rtl/>
        </w:rPr>
        <w:t>المُقَدِّم</w:t>
      </w:r>
      <w:r w:rsidR="003029B4" w:rsidRPr="00504F76">
        <w:rPr>
          <w:rFonts w:ascii="Simplified Arabic" w:eastAsiaTheme="minorHAnsi" w:hAnsi="Simplified Arabic" w:cs="Simplified Arabic"/>
          <w:b/>
          <w:bCs/>
          <w:sz w:val="28"/>
          <w:szCs w:val="28"/>
          <w:rtl/>
        </w:rPr>
        <w:t>: هو هذا، المقصود أنَّه</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شيء من الاستحضار، يعني الآن التأثر قد يُسمع الإنسان يبكي والإمام يقرأ آيات مؤثرة، وهو ليس مع الإمام أصلًا، نعم، وهو ليس مع الإمام، يعني مجرب مثلًا من صلى في الدور الثاني من المسجد الحرام مثلًا، وهو يطل على المطاف والإمام يقرأ آيات مؤثرة وبصوت مؤثر ومع ذلك يبكي هذا لا لقراءة الإمام.</w:t>
      </w:r>
    </w:p>
    <w:p w:rsidR="003029B4" w:rsidRPr="00504F76"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504F76">
        <w:rPr>
          <w:rFonts w:ascii="Simplified Arabic" w:eastAsiaTheme="minorHAnsi" w:hAnsi="Simplified Arabic" w:cs="Simplified Arabic"/>
          <w:b/>
          <w:bCs/>
          <w:sz w:val="28"/>
          <w:szCs w:val="28"/>
          <w:rtl/>
        </w:rPr>
        <w:t>المُقَدِّم</w:t>
      </w:r>
      <w:r w:rsidR="003029B4" w:rsidRPr="00504F76">
        <w:rPr>
          <w:rFonts w:ascii="Simplified Arabic" w:eastAsiaTheme="minorHAnsi" w:hAnsi="Simplified Arabic" w:cs="Simplified Arabic"/>
          <w:b/>
          <w:bCs/>
          <w:sz w:val="28"/>
          <w:szCs w:val="28"/>
          <w:rtl/>
        </w:rPr>
        <w:t>: للزحام.</w:t>
      </w:r>
    </w:p>
    <w:p w:rsidR="003029B4" w:rsidRPr="00CE17AB" w:rsidRDefault="003029B4" w:rsidP="00A07AF4">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إنَّما ينظر في المطاف ويتذكر موجان الناس في الحشر وغيره، نعم. هذا لا شك أنَّ مثل هذا تشريك، تشريك، لكنه تشريك عبادة بعبادة، يعني كما حصل من عمر أنَّه كان يجهز للجيوش في</w:t>
      </w:r>
      <w:r w:rsidR="00A07AF4">
        <w:rPr>
          <w:rFonts w:ascii="Simplified Arabic" w:eastAsiaTheme="minorHAnsi" w:hAnsi="Simplified Arabic" w:cs="Simplified Arabic" w:hint="cs"/>
          <w:sz w:val="28"/>
          <w:szCs w:val="28"/>
          <w:rtl/>
        </w:rPr>
        <w:t xml:space="preserve"> </w:t>
      </w:r>
      <w:r w:rsidRPr="00CE17AB">
        <w:rPr>
          <w:rFonts w:ascii="Simplified Arabic" w:eastAsiaTheme="minorHAnsi" w:hAnsi="Simplified Arabic" w:cs="Simplified Arabic"/>
          <w:sz w:val="28"/>
          <w:szCs w:val="28"/>
          <w:rtl/>
        </w:rPr>
        <w:t xml:space="preserve">وهو في الصلاة، تشريك عبادة بعبادة، وأنواع التشريك منها المؤثر ومنها غير المؤثر. حتى قال بعض المالكية </w:t>
      </w:r>
      <w:r w:rsidR="00A07AF4">
        <w:rPr>
          <w:rFonts w:ascii="Simplified Arabic" w:eastAsiaTheme="minorHAnsi" w:hAnsi="Simplified Arabic" w:cs="Simplified Arabic" w:hint="cs"/>
          <w:sz w:val="28"/>
          <w:szCs w:val="28"/>
          <w:rtl/>
        </w:rPr>
        <w:t>إ</w:t>
      </w:r>
      <w:r w:rsidRPr="00CE17AB">
        <w:rPr>
          <w:rFonts w:ascii="Simplified Arabic" w:eastAsiaTheme="minorHAnsi" w:hAnsi="Simplified Arabic" w:cs="Simplified Arabic"/>
          <w:sz w:val="28"/>
          <w:szCs w:val="28"/>
          <w:rtl/>
        </w:rPr>
        <w:t>نَّه لا يجوز انتظار الداخل في الركوع من قِبل الإمام.</w:t>
      </w:r>
    </w:p>
    <w:p w:rsidR="003029B4" w:rsidRPr="00504F76"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504F76">
        <w:rPr>
          <w:rFonts w:ascii="Simplified Arabic" w:eastAsiaTheme="minorHAnsi" w:hAnsi="Simplified Arabic" w:cs="Simplified Arabic"/>
          <w:b/>
          <w:bCs/>
          <w:sz w:val="28"/>
          <w:szCs w:val="28"/>
          <w:rtl/>
        </w:rPr>
        <w:t>المُقَدِّم</w:t>
      </w:r>
      <w:r w:rsidR="003029B4" w:rsidRPr="00504F76">
        <w:rPr>
          <w:rFonts w:ascii="Simplified Arabic" w:eastAsiaTheme="minorHAnsi" w:hAnsi="Simplified Arabic" w:cs="Simplified Arabic"/>
          <w:b/>
          <w:bCs/>
          <w:sz w:val="28"/>
          <w:szCs w:val="28"/>
          <w:rtl/>
        </w:rPr>
        <w:t>: هذا تشريك.</w:t>
      </w:r>
    </w:p>
    <w:p w:rsidR="003029B4" w:rsidRPr="00CE17AB" w:rsidRDefault="003029B4" w:rsidP="00A07AF4">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 xml:space="preserve">تشريك، يعني الإطالة ليست من أجل الصلاة، وإنَّما هي من أجل هذا الداخل مع أنَّ مثل هذا التشريك لا يؤثر، يعني بعض المالكية قال </w:t>
      </w:r>
      <w:r w:rsidR="00A07AF4">
        <w:rPr>
          <w:rFonts w:ascii="Simplified Arabic" w:eastAsiaTheme="minorHAnsi" w:hAnsi="Simplified Arabic" w:cs="Simplified Arabic" w:hint="cs"/>
          <w:sz w:val="28"/>
          <w:szCs w:val="28"/>
          <w:rtl/>
        </w:rPr>
        <w:t>إ</w:t>
      </w:r>
      <w:r w:rsidRPr="00CE17AB">
        <w:rPr>
          <w:rFonts w:ascii="Simplified Arabic" w:eastAsiaTheme="minorHAnsi" w:hAnsi="Simplified Arabic" w:cs="Simplified Arabic"/>
          <w:sz w:val="28"/>
          <w:szCs w:val="28"/>
          <w:rtl/>
        </w:rPr>
        <w:t>نَّه مؤثر، والحقيقة أنَّه لا يؤثر؛ لأنَّه حصل منه- عليه الصلاة والسلام- أنَّه أطال وأنَّه قصَّر الصلاة، يُقصِّر الصلاة لِما يسمع من بكاء الصبي، وأطال السجدة لِما حصل من الحسن أو الحسين لمَّا.</w:t>
      </w:r>
    </w:p>
    <w:p w:rsidR="003029B4" w:rsidRPr="00504F76"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504F76">
        <w:rPr>
          <w:rFonts w:ascii="Simplified Arabic" w:eastAsiaTheme="minorHAnsi" w:hAnsi="Simplified Arabic" w:cs="Simplified Arabic"/>
          <w:b/>
          <w:bCs/>
          <w:sz w:val="28"/>
          <w:szCs w:val="28"/>
          <w:rtl/>
        </w:rPr>
        <w:t>المُقَدِّم</w:t>
      </w:r>
      <w:r w:rsidR="003029B4" w:rsidRPr="00504F76">
        <w:rPr>
          <w:rFonts w:ascii="Simplified Arabic" w:eastAsiaTheme="minorHAnsi" w:hAnsi="Simplified Arabic" w:cs="Simplified Arabic"/>
          <w:b/>
          <w:bCs/>
          <w:sz w:val="28"/>
          <w:szCs w:val="28"/>
          <w:rtl/>
        </w:rPr>
        <w:t>: ارتحلا عليه.</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نعم، فمثل هذا لا يؤثر.</w:t>
      </w:r>
    </w:p>
    <w:p w:rsidR="003029B4" w:rsidRPr="00504F76"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504F76">
        <w:rPr>
          <w:rFonts w:ascii="Simplified Arabic" w:eastAsiaTheme="minorHAnsi" w:hAnsi="Simplified Arabic" w:cs="Simplified Arabic"/>
          <w:b/>
          <w:bCs/>
          <w:sz w:val="28"/>
          <w:szCs w:val="28"/>
          <w:rtl/>
        </w:rPr>
        <w:t>المُقَدِّم</w:t>
      </w:r>
      <w:r w:rsidR="003029B4" w:rsidRPr="00504F76">
        <w:rPr>
          <w:rFonts w:ascii="Simplified Arabic" w:eastAsiaTheme="minorHAnsi" w:hAnsi="Simplified Arabic" w:cs="Simplified Arabic"/>
          <w:b/>
          <w:bCs/>
          <w:sz w:val="28"/>
          <w:szCs w:val="28"/>
          <w:rtl/>
        </w:rPr>
        <w:t>: اللهم صلِّ عليه وسلم.</w:t>
      </w:r>
    </w:p>
    <w:p w:rsidR="003029B4" w:rsidRPr="00CE17AB" w:rsidRDefault="003029B4" w:rsidP="00A07AF4">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على كل حال هذه المسألة يعني مسأل</w:t>
      </w:r>
      <w:r w:rsidR="00A07AF4">
        <w:rPr>
          <w:rFonts w:ascii="Simplified Arabic" w:eastAsiaTheme="minorHAnsi" w:hAnsi="Simplified Arabic" w:cs="Simplified Arabic"/>
          <w:sz w:val="28"/>
          <w:szCs w:val="28"/>
          <w:rtl/>
        </w:rPr>
        <w:t>ة التأثر بالقرآن، وما يحصل من غ</w:t>
      </w:r>
      <w:r w:rsidRPr="00CE17AB">
        <w:rPr>
          <w:rFonts w:ascii="Simplified Arabic" w:eastAsiaTheme="minorHAnsi" w:hAnsi="Simplified Arabic" w:cs="Simplified Arabic"/>
          <w:sz w:val="28"/>
          <w:szCs w:val="28"/>
          <w:rtl/>
        </w:rPr>
        <w:t xml:space="preserve">شي هذا موجود، حتى </w:t>
      </w:r>
      <w:r w:rsidR="00A07AF4">
        <w:rPr>
          <w:rFonts w:ascii="Simplified Arabic" w:eastAsiaTheme="minorHAnsi" w:hAnsi="Simplified Arabic" w:cs="Simplified Arabic" w:hint="cs"/>
          <w:sz w:val="28"/>
          <w:szCs w:val="28"/>
          <w:rtl/>
        </w:rPr>
        <w:t>إ</w:t>
      </w:r>
      <w:r w:rsidRPr="00CE17AB">
        <w:rPr>
          <w:rFonts w:ascii="Simplified Arabic" w:eastAsiaTheme="minorHAnsi" w:hAnsi="Simplified Arabic" w:cs="Simplified Arabic"/>
          <w:sz w:val="28"/>
          <w:szCs w:val="28"/>
          <w:rtl/>
        </w:rPr>
        <w:t>نَّ أسماء لمَّا دخلت وهم يصلون صلاة الكسوف في الصحيح، يصلون صلاة الكسوف</w:t>
      </w:r>
      <w:r w:rsidR="00A07AF4">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وتقدم هذا في الصحيح الفتيا بالإشارة، </w:t>
      </w:r>
      <w:r w:rsidRPr="00CE17AB">
        <w:rPr>
          <w:rFonts w:ascii="Simplified Arabic" w:eastAsiaTheme="minorHAnsi" w:hAnsi="Simplified Arabic" w:cs="Simplified Arabic"/>
          <w:sz w:val="28"/>
          <w:szCs w:val="28"/>
          <w:rtl/>
        </w:rPr>
        <w:lastRenderedPageBreak/>
        <w:t>فسألت عائشة وهي تصلي كأنَّها تقول</w:t>
      </w:r>
      <w:r w:rsidR="00A07AF4">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ما هذه الصلاة؟ فأشارت عائشة إلى السماء، فقالت: آية، فأشارت برأسها أن نعم.</w:t>
      </w:r>
    </w:p>
    <w:p w:rsidR="003029B4" w:rsidRPr="00504F76"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504F76">
        <w:rPr>
          <w:rFonts w:ascii="Simplified Arabic" w:eastAsiaTheme="minorHAnsi" w:hAnsi="Simplified Arabic" w:cs="Simplified Arabic"/>
          <w:b/>
          <w:bCs/>
          <w:sz w:val="28"/>
          <w:szCs w:val="28"/>
          <w:rtl/>
        </w:rPr>
        <w:t>المُقَدِّم</w:t>
      </w:r>
      <w:r w:rsidR="003029B4" w:rsidRPr="00504F76">
        <w:rPr>
          <w:rFonts w:ascii="Simplified Arabic" w:eastAsiaTheme="minorHAnsi" w:hAnsi="Simplified Arabic" w:cs="Simplified Arabic"/>
          <w:b/>
          <w:bCs/>
          <w:sz w:val="28"/>
          <w:szCs w:val="28"/>
          <w:rtl/>
        </w:rPr>
        <w:t>: نعم.</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فأصابها الغشي، يعني هذا يحصل، يعني المواقف منها ما يقتضي هذا، لكن عند قراءة القرآن قد يقول قائل: هذا لو كان خيرًا لسبقونا إليه، هذا</w:t>
      </w:r>
      <w:r w:rsidR="00A07AF4">
        <w:rPr>
          <w:rFonts w:ascii="Simplified Arabic" w:eastAsiaTheme="minorHAnsi" w:hAnsi="Simplified Arabic" w:cs="Simplified Arabic" w:hint="cs"/>
          <w:sz w:val="28"/>
          <w:szCs w:val="28"/>
          <w:rtl/>
        </w:rPr>
        <w:t xml:space="preserve"> ما</w:t>
      </w:r>
      <w:r w:rsidRPr="00CE17AB">
        <w:rPr>
          <w:rFonts w:ascii="Simplified Arabic" w:eastAsiaTheme="minorHAnsi" w:hAnsi="Simplified Arabic" w:cs="Simplified Arabic"/>
          <w:sz w:val="28"/>
          <w:szCs w:val="28"/>
          <w:rtl/>
        </w:rPr>
        <w:t xml:space="preserve"> فعله الرسول- عليه الصلاة والسلام- وحصل منه.</w:t>
      </w:r>
    </w:p>
    <w:p w:rsidR="003029B4" w:rsidRPr="00504F76" w:rsidRDefault="00CE17AB" w:rsidP="00A07AF4">
      <w:pPr>
        <w:autoSpaceDE w:val="0"/>
        <w:autoSpaceDN w:val="0"/>
        <w:adjustRightInd w:val="0"/>
        <w:jc w:val="both"/>
        <w:rPr>
          <w:rFonts w:ascii="Simplified Arabic" w:eastAsiaTheme="minorHAnsi" w:hAnsi="Simplified Arabic" w:cs="Simplified Arabic"/>
          <w:b/>
          <w:bCs/>
          <w:sz w:val="28"/>
          <w:szCs w:val="28"/>
          <w:rtl/>
        </w:rPr>
      </w:pPr>
      <w:r w:rsidRPr="00504F76">
        <w:rPr>
          <w:rFonts w:ascii="Simplified Arabic" w:eastAsiaTheme="minorHAnsi" w:hAnsi="Simplified Arabic" w:cs="Simplified Arabic"/>
          <w:b/>
          <w:bCs/>
          <w:sz w:val="28"/>
          <w:szCs w:val="28"/>
          <w:rtl/>
        </w:rPr>
        <w:t>المُقَدِّم</w:t>
      </w:r>
      <w:r w:rsidR="003029B4" w:rsidRPr="00504F76">
        <w:rPr>
          <w:rFonts w:ascii="Simplified Arabic" w:eastAsiaTheme="minorHAnsi" w:hAnsi="Simplified Arabic" w:cs="Simplified Arabic"/>
          <w:b/>
          <w:bCs/>
          <w:sz w:val="28"/>
          <w:szCs w:val="28"/>
          <w:rtl/>
        </w:rPr>
        <w:t>: لكن و</w:t>
      </w:r>
      <w:r w:rsidR="00A07AF4">
        <w:rPr>
          <w:rFonts w:ascii="Simplified Arabic" w:eastAsiaTheme="minorHAnsi" w:hAnsi="Simplified Arabic" w:cs="Simplified Arabic" w:hint="cs"/>
          <w:b/>
          <w:bCs/>
          <w:sz w:val="28"/>
          <w:szCs w:val="28"/>
          <w:rtl/>
        </w:rPr>
        <w:t>أ</w:t>
      </w:r>
      <w:r w:rsidR="003029B4" w:rsidRPr="00504F76">
        <w:rPr>
          <w:rFonts w:ascii="Simplified Arabic" w:eastAsiaTheme="minorHAnsi" w:hAnsi="Simplified Arabic" w:cs="Simplified Arabic"/>
          <w:b/>
          <w:bCs/>
          <w:sz w:val="28"/>
          <w:szCs w:val="28"/>
          <w:rtl/>
        </w:rPr>
        <w:t>يش غشي أسماء؟</w:t>
      </w:r>
    </w:p>
    <w:p w:rsidR="003029B4" w:rsidRDefault="003029B4" w:rsidP="00A07AF4">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أصابها الغشي بحيث رُشَّ عليها الماء. يعني نوع من الإغماء. المقصود أنَّ القرآن ثقيل، والذي يستحضر هذا الثِّقل لابد أن يتأثر، قلب النبي- عليه الصلاة والسلام- من القوة بحيث يتكاف</w:t>
      </w:r>
      <w:r w:rsidR="00A07AF4">
        <w:rPr>
          <w:rFonts w:ascii="Simplified Arabic" w:eastAsiaTheme="minorHAnsi" w:hAnsi="Simplified Arabic" w:cs="Simplified Arabic" w:hint="cs"/>
          <w:sz w:val="28"/>
          <w:szCs w:val="28"/>
          <w:rtl/>
        </w:rPr>
        <w:t>أ</w:t>
      </w:r>
      <w:r w:rsidRPr="00CE17AB">
        <w:rPr>
          <w:rFonts w:ascii="Simplified Arabic" w:eastAsiaTheme="minorHAnsi" w:hAnsi="Simplified Arabic" w:cs="Simplified Arabic"/>
          <w:sz w:val="28"/>
          <w:szCs w:val="28"/>
          <w:rtl/>
        </w:rPr>
        <w:t xml:space="preserve"> مع هذا القول الثقيل، فما حصل منه شيء، نعم </w:t>
      </w:r>
      <w:r w:rsidR="00053D40">
        <w:rPr>
          <w:rFonts w:ascii="Simplified Arabic" w:eastAsiaTheme="minorHAnsi" w:hAnsi="Simplified Arabic" w:cs="Simplified Arabic" w:hint="cs"/>
          <w:sz w:val="28"/>
          <w:szCs w:val="28"/>
          <w:rtl/>
        </w:rPr>
        <w:t>ال</w:t>
      </w:r>
      <w:r w:rsidRPr="00CE17AB">
        <w:rPr>
          <w:rFonts w:ascii="Simplified Arabic" w:eastAsiaTheme="minorHAnsi" w:hAnsi="Simplified Arabic" w:cs="Simplified Arabic"/>
          <w:sz w:val="28"/>
          <w:szCs w:val="28"/>
          <w:rtl/>
        </w:rPr>
        <w:t>تأثر بالغ، ويبكي من قراءة القرآن ولصدره أزيز كأزيز المرجل، لكن في مقاومة، في قوة، وكذلك قلوب الصحابة- رضوان الله عليهم- وهذا ما قرره جمع من أهل العلم، من بعدهم استمر هذا الاستحضار- استحضار هذه القوة، وهذا الأثر- لكنَّ ا</w:t>
      </w:r>
      <w:r w:rsidR="00D60A5C">
        <w:rPr>
          <w:rFonts w:ascii="Simplified Arabic" w:eastAsiaTheme="minorHAnsi" w:hAnsi="Simplified Arabic" w:cs="Simplified Arabic"/>
          <w:sz w:val="28"/>
          <w:szCs w:val="28"/>
          <w:rtl/>
        </w:rPr>
        <w:t>لقلوب ضَعُفَت، ما صار ف</w:t>
      </w:r>
      <w:r w:rsidR="00D60A5C">
        <w:rPr>
          <w:rFonts w:ascii="Simplified Arabic" w:eastAsiaTheme="minorHAnsi" w:hAnsi="Simplified Arabic" w:cs="Simplified Arabic" w:hint="cs"/>
          <w:sz w:val="28"/>
          <w:szCs w:val="28"/>
          <w:rtl/>
        </w:rPr>
        <w:t>يه</w:t>
      </w:r>
      <w:r w:rsidR="00D60A5C">
        <w:rPr>
          <w:rFonts w:ascii="Simplified Arabic" w:eastAsiaTheme="minorHAnsi" w:hAnsi="Simplified Arabic" w:cs="Simplified Arabic"/>
          <w:sz w:val="28"/>
          <w:szCs w:val="28"/>
          <w:rtl/>
        </w:rPr>
        <w:t xml:space="preserve"> تكاف</w:t>
      </w:r>
      <w:r w:rsidR="00D60A5C">
        <w:rPr>
          <w:rFonts w:ascii="Simplified Arabic" w:eastAsiaTheme="minorHAnsi" w:hAnsi="Simplified Arabic" w:cs="Simplified Arabic" w:hint="cs"/>
          <w:sz w:val="28"/>
          <w:szCs w:val="28"/>
          <w:rtl/>
        </w:rPr>
        <w:t>ؤ</w:t>
      </w:r>
      <w:r w:rsidRPr="00CE17AB">
        <w:rPr>
          <w:rFonts w:ascii="Simplified Arabic" w:eastAsiaTheme="minorHAnsi" w:hAnsi="Simplified Arabic" w:cs="Simplified Arabic"/>
          <w:sz w:val="28"/>
          <w:szCs w:val="28"/>
          <w:rtl/>
        </w:rPr>
        <w:t xml:space="preserve"> بين قوة المؤثر والمُأثَّر عليه، فحصل ما حصل، ثم بعد ذلك طال العهد بالناس</w:t>
      </w:r>
      <w:r w:rsidR="00D60A5C">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فنُسيت قوة المؤثر مع ضعف المتأثر، مع ضعف القلوب</w:t>
      </w:r>
      <w:r w:rsidR="00D60A5C">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فلم يكن له ذلك الأثر. استحوذت الغفلة على قلوب الناس، وران عليها ما ران وإلا </w:t>
      </w:r>
      <w:r w:rsidR="00D60A5C">
        <w:rPr>
          <w:rFonts w:ascii="Simplified Arabic" w:eastAsiaTheme="minorHAnsi" w:hAnsi="Simplified Arabic" w:cs="Simplified Arabic" w:hint="cs"/>
          <w:sz w:val="28"/>
          <w:szCs w:val="28"/>
          <w:rtl/>
        </w:rPr>
        <w:t>ف</w:t>
      </w:r>
      <w:r w:rsidRPr="00CE17AB">
        <w:rPr>
          <w:rFonts w:ascii="Simplified Arabic" w:eastAsiaTheme="minorHAnsi" w:hAnsi="Simplified Arabic" w:cs="Simplified Arabic"/>
          <w:sz w:val="28"/>
          <w:szCs w:val="28"/>
          <w:rtl/>
        </w:rPr>
        <w:t>لو الإنسان يعرف أنَّه يخاطب الرحمن بهذا الكلام.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20"/>
      </w:tblGrid>
      <w:tr w:rsidR="00504F76" w:rsidTr="00504F76">
        <w:tc>
          <w:tcPr>
            <w:tcW w:w="4927" w:type="dxa"/>
          </w:tcPr>
          <w:p w:rsidR="00504F76" w:rsidRDefault="00504F76"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هو الكتاب الذي من قام يقرأه</w:t>
            </w:r>
          </w:p>
        </w:tc>
        <w:tc>
          <w:tcPr>
            <w:tcW w:w="4927" w:type="dxa"/>
          </w:tcPr>
          <w:p w:rsidR="00504F76" w:rsidRDefault="00504F76" w:rsidP="00504F76">
            <w:pPr>
              <w:autoSpaceDE w:val="0"/>
              <w:autoSpaceDN w:val="0"/>
              <w:adjustRightInd w:val="0"/>
              <w:jc w:val="both"/>
              <w:rPr>
                <w:rFonts w:ascii="Simplified Arabic" w:eastAsiaTheme="minorHAnsi" w:hAnsi="Simplified Arabic" w:cs="Simplified Arabic"/>
                <w:sz w:val="28"/>
                <w:szCs w:val="28"/>
                <w:rtl/>
              </w:rPr>
            </w:pPr>
            <w:r>
              <w:rPr>
                <w:rFonts w:ascii="Simplified Arabic" w:eastAsiaTheme="minorHAnsi" w:hAnsi="Simplified Arabic" w:cs="Simplified Arabic"/>
                <w:sz w:val="28"/>
                <w:szCs w:val="28"/>
                <w:rtl/>
              </w:rPr>
              <w:t>كأنَّما خاطب الرحمن بالكلم</w:t>
            </w:r>
          </w:p>
        </w:tc>
      </w:tr>
    </w:tbl>
    <w:p w:rsidR="003029B4" w:rsidRPr="00CE17AB" w:rsidRDefault="003029B4" w:rsidP="00D60A5C">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 xml:space="preserve">يعني يتأثر بقوله: </w:t>
      </w:r>
      <w:r w:rsidRPr="0097402D">
        <w:rPr>
          <w:rFonts w:ascii="Simplified Arabic" w:eastAsiaTheme="minorHAnsi" w:hAnsi="Simplified Arabic" w:cs="Simplified Arabic"/>
          <w:b/>
          <w:bCs/>
          <w:color w:val="FF0000"/>
          <w:sz w:val="28"/>
          <w:szCs w:val="28"/>
          <w:rtl/>
        </w:rPr>
        <w:t>{فَإِذَا نُقِرَ فِي النَّاقُورِ}</w:t>
      </w:r>
      <w:r w:rsidRPr="00CE17AB">
        <w:rPr>
          <w:rFonts w:ascii="Simplified Arabic" w:eastAsiaTheme="minorHAnsi" w:hAnsi="Simplified Arabic" w:cs="Simplified Arabic"/>
          <w:sz w:val="28"/>
          <w:szCs w:val="28"/>
          <w:rtl/>
        </w:rPr>
        <w:t xml:space="preserve"> [سورة المدثر:8]، يعني كثير من طلاب العلم </w:t>
      </w:r>
      <w:r w:rsidR="00053D40">
        <w:rPr>
          <w:rFonts w:ascii="Simplified Arabic" w:eastAsiaTheme="minorHAnsi" w:hAnsi="Simplified Arabic" w:cs="Simplified Arabic" w:hint="cs"/>
          <w:sz w:val="28"/>
          <w:szCs w:val="28"/>
          <w:rtl/>
        </w:rPr>
        <w:t xml:space="preserve">ما </w:t>
      </w:r>
      <w:r w:rsidRPr="00CE17AB">
        <w:rPr>
          <w:rFonts w:ascii="Simplified Arabic" w:eastAsiaTheme="minorHAnsi" w:hAnsi="Simplified Arabic" w:cs="Simplified Arabic"/>
          <w:sz w:val="28"/>
          <w:szCs w:val="28"/>
          <w:rtl/>
        </w:rPr>
        <w:t xml:space="preserve">يعرف </w:t>
      </w:r>
      <w:r w:rsidR="00D60A5C">
        <w:rPr>
          <w:rFonts w:ascii="Simplified Arabic" w:eastAsiaTheme="minorHAnsi" w:hAnsi="Simplified Arabic" w:cs="Simplified Arabic" w:hint="cs"/>
          <w:sz w:val="28"/>
          <w:szCs w:val="28"/>
          <w:rtl/>
        </w:rPr>
        <w:t>أ</w:t>
      </w:r>
      <w:r w:rsidRPr="00CE17AB">
        <w:rPr>
          <w:rFonts w:ascii="Simplified Arabic" w:eastAsiaTheme="minorHAnsi" w:hAnsi="Simplified Arabic" w:cs="Simplified Arabic"/>
          <w:sz w:val="28"/>
          <w:szCs w:val="28"/>
          <w:rtl/>
        </w:rPr>
        <w:t>يش معناها، وليس لها أدنى أثر، ولا تحرك ساكن</w:t>
      </w:r>
      <w:r w:rsidR="00D60A5C">
        <w:rPr>
          <w:rFonts w:ascii="Simplified Arabic" w:eastAsiaTheme="minorHAnsi" w:hAnsi="Simplified Arabic" w:cs="Simplified Arabic" w:hint="cs"/>
          <w:sz w:val="28"/>
          <w:szCs w:val="28"/>
          <w:rtl/>
        </w:rPr>
        <w:t>ًا</w:t>
      </w:r>
      <w:r w:rsidRPr="00CE17AB">
        <w:rPr>
          <w:rFonts w:ascii="Simplified Arabic" w:eastAsiaTheme="minorHAnsi" w:hAnsi="Simplified Arabic" w:cs="Simplified Arabic"/>
          <w:sz w:val="28"/>
          <w:szCs w:val="28"/>
          <w:rtl/>
        </w:rPr>
        <w:t xml:space="preserve"> عنده فضلًا عن عامة الناس، وقد يعرف المعنى، وقد يعرف كل ما قيل في هذه وفي غيرها ومع ذلك لا يتأثر، وهذا لا شك أنَّه الأقفال التي</w:t>
      </w:r>
      <w:r w:rsidR="00053D40">
        <w:rPr>
          <w:rFonts w:ascii="Simplified Arabic" w:eastAsiaTheme="minorHAnsi" w:hAnsi="Simplified Arabic" w:cs="Simplified Arabic"/>
          <w:sz w:val="28"/>
          <w:szCs w:val="28"/>
          <w:rtl/>
        </w:rPr>
        <w:t xml:space="preserve"> على القلوب، والران بسبب التخلي</w:t>
      </w:r>
      <w:r w:rsidR="00053D40">
        <w:rPr>
          <w:rFonts w:ascii="Simplified Arabic" w:eastAsiaTheme="minorHAnsi" w:hAnsi="Simplified Arabic" w:cs="Simplified Arabic" w:hint="cs"/>
          <w:sz w:val="28"/>
          <w:szCs w:val="28"/>
          <w:rtl/>
        </w:rPr>
        <w:t>ط</w:t>
      </w:r>
      <w:r w:rsidRPr="00CE17AB">
        <w:rPr>
          <w:rFonts w:ascii="Simplified Arabic" w:eastAsiaTheme="minorHAnsi" w:hAnsi="Simplified Arabic" w:cs="Simplified Arabic"/>
          <w:sz w:val="28"/>
          <w:szCs w:val="28"/>
          <w:rtl/>
        </w:rPr>
        <w:t xml:space="preserve"> في المكاسب والأعمال، وبسبب الفضول- فضول الأكل، فضول النوم، فضول الكلام، فضول الجوارح، فضول السمع، فضول البصر- يعني الآن حدِّث ولا حرج من هذه الفضول، يعني تجد بعض الأخيار عندهم استعداد يجلسون الليلة كاملة مع أمثالهم وأقرانهم ويتجاذبون أطراف الحديث الذي هو في الجملة مباح، لكن إذا طال الكلام لابد أن يدخله شيء، ثم إذا أرادوا الوتر بثلاث ركعات قد يوفق بعضهم، وقد يصعُب على البعض الأخر؛ لأنَّ الإنسان لابد أن يُري الله من نفسه خيرًا، ولابد أن يتعرف على الله- جلَّ وعلا- في هذه الظروف.</w:t>
      </w:r>
    </w:p>
    <w:p w:rsidR="003029B4" w:rsidRPr="00504F76"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504F76">
        <w:rPr>
          <w:rFonts w:ascii="Simplified Arabic" w:eastAsiaTheme="minorHAnsi" w:hAnsi="Simplified Arabic" w:cs="Simplified Arabic"/>
          <w:b/>
          <w:bCs/>
          <w:sz w:val="28"/>
          <w:szCs w:val="28"/>
          <w:rtl/>
        </w:rPr>
        <w:t>المُقَدِّم</w:t>
      </w:r>
      <w:r w:rsidR="003029B4" w:rsidRPr="00504F76">
        <w:rPr>
          <w:rFonts w:ascii="Simplified Arabic" w:eastAsiaTheme="minorHAnsi" w:hAnsi="Simplified Arabic" w:cs="Simplified Arabic"/>
          <w:b/>
          <w:bCs/>
          <w:sz w:val="28"/>
          <w:szCs w:val="28"/>
          <w:rtl/>
        </w:rPr>
        <w:t>: الله المستعان.</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الذي دعانا إلى الكلام زرارة بن أوفى، قيل: أربع وثلاثون على ما حكي عن زرارة بن أوفى أنَّه كذلك كان يصلي بهم في العشر الأخير، وقيل: ثمان</w:t>
      </w:r>
      <w:r w:rsidR="00400D7B">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وعشرون، وقيل: أربع وعشرون، وقيل: عشرون، وحكاه الترمذي عن أكثر أهل العلم- يعني العشرين-.</w:t>
      </w:r>
    </w:p>
    <w:p w:rsidR="003029B4" w:rsidRPr="00504F76"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504F76">
        <w:rPr>
          <w:rFonts w:ascii="Simplified Arabic" w:eastAsiaTheme="minorHAnsi" w:hAnsi="Simplified Arabic" w:cs="Simplified Arabic"/>
          <w:b/>
          <w:bCs/>
          <w:sz w:val="28"/>
          <w:szCs w:val="28"/>
          <w:rtl/>
        </w:rPr>
        <w:t>المُقَدِّم</w:t>
      </w:r>
      <w:r w:rsidR="003029B4" w:rsidRPr="00504F76">
        <w:rPr>
          <w:rFonts w:ascii="Simplified Arabic" w:eastAsiaTheme="minorHAnsi" w:hAnsi="Simplified Arabic" w:cs="Simplified Arabic"/>
          <w:b/>
          <w:bCs/>
          <w:sz w:val="28"/>
          <w:szCs w:val="28"/>
          <w:rtl/>
        </w:rPr>
        <w:t>: غير الشفع والوتر.</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lastRenderedPageBreak/>
        <w:t xml:space="preserve">يعني غير الوتر، نعم، وقيل: عشرون، وحكاه الترمذي عن أكثر أهل العلم، فإنَّه روي عن عمر وعلي وغيرهما من الصحابة، وهو قول أصحابنا الحنفية. هذا كلام العيني. وقال ابن عبد البر: هو قول جمهور العلماء، وبه قال </w:t>
      </w:r>
      <w:r w:rsidR="00504F76" w:rsidRPr="00CE17AB">
        <w:rPr>
          <w:rFonts w:ascii="Simplified Arabic" w:eastAsiaTheme="minorHAnsi" w:hAnsi="Simplified Arabic" w:cs="Simplified Arabic" w:hint="cs"/>
          <w:sz w:val="28"/>
          <w:szCs w:val="28"/>
          <w:rtl/>
        </w:rPr>
        <w:t>الكوفيون</w:t>
      </w:r>
      <w:r w:rsidRPr="00CE17AB">
        <w:rPr>
          <w:rFonts w:ascii="Simplified Arabic" w:eastAsiaTheme="minorHAnsi" w:hAnsi="Simplified Arabic" w:cs="Simplified Arabic"/>
          <w:sz w:val="28"/>
          <w:szCs w:val="28"/>
          <w:rtl/>
        </w:rPr>
        <w:t xml:space="preserve"> والشافعي وأكثر الفقهاء، وهو الصحيح عن أُبَي بن كعب من غير خلاف من الصحابة.</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 xml:space="preserve">قال ابن عبد البر: هو قول جمهور العلماء، وبه قال </w:t>
      </w:r>
      <w:r w:rsidR="00504F76" w:rsidRPr="00CE17AB">
        <w:rPr>
          <w:rFonts w:ascii="Simplified Arabic" w:eastAsiaTheme="minorHAnsi" w:hAnsi="Simplified Arabic" w:cs="Simplified Arabic" w:hint="cs"/>
          <w:sz w:val="28"/>
          <w:szCs w:val="28"/>
          <w:rtl/>
        </w:rPr>
        <w:t>الكوفيون</w:t>
      </w:r>
      <w:r w:rsidRPr="00CE17AB">
        <w:rPr>
          <w:rFonts w:ascii="Simplified Arabic" w:eastAsiaTheme="minorHAnsi" w:hAnsi="Simplified Arabic" w:cs="Simplified Arabic"/>
          <w:sz w:val="28"/>
          <w:szCs w:val="28"/>
          <w:rtl/>
        </w:rPr>
        <w:t xml:space="preserve"> والشافعي، يعني مالك معروف رأيه</w:t>
      </w:r>
      <w:r w:rsidR="00400D7B">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ما يقول بهذا، وماذا عن أحمد؟</w:t>
      </w:r>
    </w:p>
    <w:p w:rsidR="003029B4" w:rsidRPr="00504F76"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504F76">
        <w:rPr>
          <w:rFonts w:ascii="Simplified Arabic" w:eastAsiaTheme="minorHAnsi" w:hAnsi="Simplified Arabic" w:cs="Simplified Arabic"/>
          <w:b/>
          <w:bCs/>
          <w:sz w:val="28"/>
          <w:szCs w:val="28"/>
          <w:rtl/>
        </w:rPr>
        <w:t>المُقَدِّم</w:t>
      </w:r>
      <w:r w:rsidR="003029B4" w:rsidRPr="00504F76">
        <w:rPr>
          <w:rFonts w:ascii="Simplified Arabic" w:eastAsiaTheme="minorHAnsi" w:hAnsi="Simplified Arabic" w:cs="Simplified Arabic"/>
          <w:b/>
          <w:bCs/>
          <w:sz w:val="28"/>
          <w:szCs w:val="28"/>
          <w:rtl/>
        </w:rPr>
        <w:t>: يدخل في الجمهور؟</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لكن هل يدخل عند ابن عبد البر؟</w:t>
      </w:r>
    </w:p>
    <w:p w:rsidR="003029B4" w:rsidRPr="00504F76" w:rsidRDefault="00CE17AB" w:rsidP="00400D7B">
      <w:pPr>
        <w:autoSpaceDE w:val="0"/>
        <w:autoSpaceDN w:val="0"/>
        <w:adjustRightInd w:val="0"/>
        <w:jc w:val="both"/>
        <w:rPr>
          <w:rFonts w:ascii="Simplified Arabic" w:eastAsiaTheme="minorHAnsi" w:hAnsi="Simplified Arabic" w:cs="Simplified Arabic"/>
          <w:b/>
          <w:bCs/>
          <w:sz w:val="28"/>
          <w:szCs w:val="28"/>
          <w:rtl/>
        </w:rPr>
      </w:pPr>
      <w:r w:rsidRPr="00504F76">
        <w:rPr>
          <w:rFonts w:ascii="Simplified Arabic" w:eastAsiaTheme="minorHAnsi" w:hAnsi="Simplified Arabic" w:cs="Simplified Arabic"/>
          <w:b/>
          <w:bCs/>
          <w:sz w:val="28"/>
          <w:szCs w:val="28"/>
          <w:rtl/>
        </w:rPr>
        <w:t>المُقَدِّم</w:t>
      </w:r>
      <w:r w:rsidR="003029B4" w:rsidRPr="00504F76">
        <w:rPr>
          <w:rFonts w:ascii="Simplified Arabic" w:eastAsiaTheme="minorHAnsi" w:hAnsi="Simplified Arabic" w:cs="Simplified Arabic"/>
          <w:b/>
          <w:bCs/>
          <w:sz w:val="28"/>
          <w:szCs w:val="28"/>
          <w:rtl/>
        </w:rPr>
        <w:t xml:space="preserve">: </w:t>
      </w:r>
      <w:r w:rsidR="00400D7B">
        <w:rPr>
          <w:rFonts w:ascii="Simplified Arabic" w:eastAsiaTheme="minorHAnsi" w:hAnsi="Simplified Arabic" w:cs="Simplified Arabic" w:hint="cs"/>
          <w:b/>
          <w:bCs/>
          <w:sz w:val="28"/>
          <w:szCs w:val="28"/>
          <w:rtl/>
        </w:rPr>
        <w:t>نعم</w:t>
      </w:r>
      <w:r w:rsidR="003029B4" w:rsidRPr="00504F76">
        <w:rPr>
          <w:rFonts w:ascii="Simplified Arabic" w:eastAsiaTheme="minorHAnsi" w:hAnsi="Simplified Arabic" w:cs="Simplified Arabic"/>
          <w:b/>
          <w:bCs/>
          <w:sz w:val="28"/>
          <w:szCs w:val="28"/>
          <w:rtl/>
        </w:rPr>
        <w:t>.</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يعني كأنَّ ابن عبد البر ما صنَّف أحمد من الفقهاء.</w:t>
      </w:r>
    </w:p>
    <w:p w:rsidR="003029B4" w:rsidRPr="00504F76"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504F76">
        <w:rPr>
          <w:rFonts w:ascii="Simplified Arabic" w:eastAsiaTheme="minorHAnsi" w:hAnsi="Simplified Arabic" w:cs="Simplified Arabic"/>
          <w:b/>
          <w:bCs/>
          <w:sz w:val="28"/>
          <w:szCs w:val="28"/>
          <w:rtl/>
        </w:rPr>
        <w:t>المُقَدِّم</w:t>
      </w:r>
      <w:r w:rsidR="003029B4" w:rsidRPr="00504F76">
        <w:rPr>
          <w:rFonts w:ascii="Simplified Arabic" w:eastAsiaTheme="minorHAnsi" w:hAnsi="Simplified Arabic" w:cs="Simplified Arabic"/>
          <w:b/>
          <w:bCs/>
          <w:sz w:val="28"/>
          <w:szCs w:val="28"/>
          <w:rtl/>
        </w:rPr>
        <w:t>: صحيح.</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لأنَّه كتاب في تراجم الأئمة الثلاثة الفقهاء، قال: وهو الصحيح عن أُبَي بن كعب من غير خلاف من الصحابة، وقيل: ست عشرة، وهو مروي عن أب</w:t>
      </w:r>
      <w:r w:rsidR="00053D40">
        <w:rPr>
          <w:rFonts w:ascii="Simplified Arabic" w:eastAsiaTheme="minorHAnsi" w:hAnsi="Simplified Arabic" w:cs="Simplified Arabic" w:hint="cs"/>
          <w:sz w:val="28"/>
          <w:szCs w:val="28"/>
          <w:rtl/>
        </w:rPr>
        <w:t>ي</w:t>
      </w:r>
      <w:r w:rsidRPr="00CE17AB">
        <w:rPr>
          <w:rFonts w:ascii="Simplified Arabic" w:eastAsiaTheme="minorHAnsi" w:hAnsi="Simplified Arabic" w:cs="Simplified Arabic"/>
          <w:sz w:val="28"/>
          <w:szCs w:val="28"/>
          <w:rtl/>
        </w:rPr>
        <w:t xml:space="preserve"> م</w:t>
      </w:r>
      <w:r w:rsidR="00053D40">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جلز، ويقرأ في كل ليلة سبع القرآن، وقيل: ثلاث عشرة</w:t>
      </w:r>
      <w:r w:rsidR="00400D7B">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واختاره محمد بن إسحاق، وجاء في حديث ابن عباس أنَّه كان يوتر، يصلي ثلاث عشرة تقدم ذكره. وقيل: إحدى عشرة، وهو اختيار مالك لنفسه، واختاره أبو بكر بن العربي وهو من المالكية، قيل: إحدى عشرة يعني على ما جاء في حديث عائشة.</w:t>
      </w:r>
    </w:p>
    <w:p w:rsidR="003029B4" w:rsidRPr="00504F76"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504F76">
        <w:rPr>
          <w:rFonts w:ascii="Simplified Arabic" w:eastAsiaTheme="minorHAnsi" w:hAnsi="Simplified Arabic" w:cs="Simplified Arabic"/>
          <w:b/>
          <w:bCs/>
          <w:sz w:val="28"/>
          <w:szCs w:val="28"/>
          <w:rtl/>
        </w:rPr>
        <w:t>المُقَدِّم</w:t>
      </w:r>
      <w:r w:rsidR="003029B4" w:rsidRPr="00504F76">
        <w:rPr>
          <w:rFonts w:ascii="Simplified Arabic" w:eastAsiaTheme="minorHAnsi" w:hAnsi="Simplified Arabic" w:cs="Simplified Arabic"/>
          <w:b/>
          <w:bCs/>
          <w:sz w:val="28"/>
          <w:szCs w:val="28"/>
          <w:rtl/>
        </w:rPr>
        <w:t>: نعم.</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وهو اختيار مالك لنفسه، واختاره أبو بكر بن العربي، لماذا يختار لأتباعه ست</w:t>
      </w:r>
      <w:r w:rsidR="00400D7B">
        <w:rPr>
          <w:rFonts w:ascii="Simplified Arabic" w:eastAsiaTheme="minorHAnsi" w:hAnsi="Simplified Arabic" w:cs="Simplified Arabic" w:hint="cs"/>
          <w:sz w:val="28"/>
          <w:szCs w:val="28"/>
          <w:rtl/>
        </w:rPr>
        <w:t>ًّا</w:t>
      </w:r>
      <w:r w:rsidRPr="00CE17AB">
        <w:rPr>
          <w:rFonts w:ascii="Simplified Arabic" w:eastAsiaTheme="minorHAnsi" w:hAnsi="Simplified Arabic" w:cs="Simplified Arabic"/>
          <w:sz w:val="28"/>
          <w:szCs w:val="28"/>
          <w:rtl/>
        </w:rPr>
        <w:t xml:space="preserve"> وثلاثين، ويختار لنفسه إحدى عشرة؟</w:t>
      </w:r>
    </w:p>
    <w:p w:rsidR="003029B4" w:rsidRPr="00504F76"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504F76">
        <w:rPr>
          <w:rFonts w:ascii="Simplified Arabic" w:eastAsiaTheme="minorHAnsi" w:hAnsi="Simplified Arabic" w:cs="Simplified Arabic"/>
          <w:b/>
          <w:bCs/>
          <w:sz w:val="28"/>
          <w:szCs w:val="28"/>
          <w:rtl/>
        </w:rPr>
        <w:t>المُقَدِّم</w:t>
      </w:r>
      <w:r w:rsidR="003029B4" w:rsidRPr="00504F76">
        <w:rPr>
          <w:rFonts w:ascii="Simplified Arabic" w:eastAsiaTheme="minorHAnsi" w:hAnsi="Simplified Arabic" w:cs="Simplified Arabic"/>
          <w:b/>
          <w:bCs/>
          <w:sz w:val="28"/>
          <w:szCs w:val="28"/>
          <w:rtl/>
        </w:rPr>
        <w:t>: لأنَّه يطيل، الظاهر. يتبع السُّنَّة في الإطالة.</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يعني في الكم والكيف.</w:t>
      </w:r>
    </w:p>
    <w:p w:rsidR="003029B4" w:rsidRPr="00504F76"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504F76">
        <w:rPr>
          <w:rFonts w:ascii="Simplified Arabic" w:eastAsiaTheme="minorHAnsi" w:hAnsi="Simplified Arabic" w:cs="Simplified Arabic"/>
          <w:b/>
          <w:bCs/>
          <w:sz w:val="28"/>
          <w:szCs w:val="28"/>
          <w:rtl/>
        </w:rPr>
        <w:t>المُقَدِّم</w:t>
      </w:r>
      <w:r w:rsidR="003029B4" w:rsidRPr="00504F76">
        <w:rPr>
          <w:rFonts w:ascii="Simplified Arabic" w:eastAsiaTheme="minorHAnsi" w:hAnsi="Simplified Arabic" w:cs="Simplified Arabic"/>
          <w:b/>
          <w:bCs/>
          <w:sz w:val="28"/>
          <w:szCs w:val="28"/>
          <w:rtl/>
        </w:rPr>
        <w:t>: نعم.</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يقتفي الأثر كمً</w:t>
      </w:r>
      <w:r w:rsidR="00400D7B">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ا وكيفًا، لكن</w:t>
      </w:r>
      <w:r w:rsidR="00400D7B">
        <w:rPr>
          <w:rFonts w:ascii="Simplified Arabic" w:eastAsiaTheme="minorHAnsi" w:hAnsi="Simplified Arabic" w:cs="Simplified Arabic"/>
          <w:sz w:val="28"/>
          <w:szCs w:val="28"/>
          <w:rtl/>
        </w:rPr>
        <w:t xml:space="preserve"> الذي لا يستطيع أن يقتفي الأثر </w:t>
      </w:r>
      <w:r w:rsidRPr="00CE17AB">
        <w:rPr>
          <w:rFonts w:ascii="Simplified Arabic" w:eastAsiaTheme="minorHAnsi" w:hAnsi="Simplified Arabic" w:cs="Simplified Arabic"/>
          <w:sz w:val="28"/>
          <w:szCs w:val="28"/>
          <w:rtl/>
        </w:rPr>
        <w:t>يعمل بما ورد عن عائشة.</w:t>
      </w:r>
    </w:p>
    <w:p w:rsidR="003029B4" w:rsidRPr="00504F76"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504F76">
        <w:rPr>
          <w:rFonts w:ascii="Simplified Arabic" w:eastAsiaTheme="minorHAnsi" w:hAnsi="Simplified Arabic" w:cs="Simplified Arabic"/>
          <w:b/>
          <w:bCs/>
          <w:sz w:val="28"/>
          <w:szCs w:val="28"/>
          <w:rtl/>
        </w:rPr>
        <w:t>المُقَدِّم</w:t>
      </w:r>
      <w:r w:rsidR="003029B4" w:rsidRPr="00504F76">
        <w:rPr>
          <w:rFonts w:ascii="Simplified Arabic" w:eastAsiaTheme="minorHAnsi" w:hAnsi="Simplified Arabic" w:cs="Simplified Arabic"/>
          <w:b/>
          <w:bCs/>
          <w:sz w:val="28"/>
          <w:szCs w:val="28"/>
          <w:rtl/>
        </w:rPr>
        <w:t>: يزيد الركعات.</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في الكيف.</w:t>
      </w:r>
    </w:p>
    <w:p w:rsidR="003029B4" w:rsidRPr="00504F76"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504F76">
        <w:rPr>
          <w:rFonts w:ascii="Simplified Arabic" w:eastAsiaTheme="minorHAnsi" w:hAnsi="Simplified Arabic" w:cs="Simplified Arabic"/>
          <w:b/>
          <w:bCs/>
          <w:sz w:val="28"/>
          <w:szCs w:val="28"/>
          <w:rtl/>
        </w:rPr>
        <w:t>المُقَدِّم</w:t>
      </w:r>
      <w:r w:rsidR="003029B4" w:rsidRPr="00504F76">
        <w:rPr>
          <w:rFonts w:ascii="Simplified Arabic" w:eastAsiaTheme="minorHAnsi" w:hAnsi="Simplified Arabic" w:cs="Simplified Arabic"/>
          <w:b/>
          <w:bCs/>
          <w:sz w:val="28"/>
          <w:szCs w:val="28"/>
          <w:rtl/>
        </w:rPr>
        <w:t>: يزيد الركعات.</w:t>
      </w:r>
    </w:p>
    <w:p w:rsidR="003029B4" w:rsidRPr="00CE17AB" w:rsidRDefault="003029B4" w:rsidP="00D8458C">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 xml:space="preserve">يزيد في الكم؛ لأنَّ الملاحظ في القيام الوقت، كثير من النصوص لا سيما ما جاء في سورة المزمل الملاحظ الوقت؛ ولذلك </w:t>
      </w:r>
      <w:r w:rsidR="00400D7B">
        <w:rPr>
          <w:rFonts w:ascii="Simplified Arabic" w:eastAsiaTheme="minorHAnsi" w:hAnsi="Simplified Arabic" w:cs="Simplified Arabic" w:hint="cs"/>
          <w:sz w:val="28"/>
          <w:szCs w:val="28"/>
          <w:rtl/>
        </w:rPr>
        <w:t>ف</w:t>
      </w:r>
      <w:r w:rsidRPr="00CE17AB">
        <w:rPr>
          <w:rFonts w:ascii="Simplified Arabic" w:eastAsiaTheme="minorHAnsi" w:hAnsi="Simplified Arabic" w:cs="Simplified Arabic"/>
          <w:sz w:val="28"/>
          <w:szCs w:val="28"/>
          <w:rtl/>
        </w:rPr>
        <w:t xml:space="preserve">المطلوب من الإنسان أن يعمر عمره بالطاعة، يعني هذا الظرف الذي هو من التكليف إلى الوفاة </w:t>
      </w:r>
      <w:r w:rsidRPr="0097402D">
        <w:rPr>
          <w:rFonts w:ascii="Simplified Arabic" w:eastAsiaTheme="minorHAnsi" w:hAnsi="Simplified Arabic" w:cs="Simplified Arabic"/>
          <w:b/>
          <w:bCs/>
          <w:color w:val="FF0000"/>
          <w:sz w:val="28"/>
          <w:szCs w:val="28"/>
          <w:rtl/>
        </w:rPr>
        <w:t>{وَاعْبُدْ رَبَّكَ حَتَّى يَأْتِيَكَ الْيَقِينُ}</w:t>
      </w:r>
      <w:r w:rsidRPr="00CE17AB">
        <w:rPr>
          <w:rFonts w:ascii="Simplified Arabic" w:eastAsiaTheme="minorHAnsi" w:hAnsi="Simplified Arabic" w:cs="Simplified Arabic"/>
          <w:sz w:val="28"/>
          <w:szCs w:val="28"/>
          <w:rtl/>
        </w:rPr>
        <w:t xml:space="preserve"> [سورة الحجر:99] الأصل أن يُعمر بما يحقق الهدف الذي من أجله أوجد المكلف، وهو تحقيق العبودية، فهذا الظرف يعني الزمن، فلا يقول قائل: إنَّ إحدى عشرة أفضل من عشرين، أو أفضل من خمس أو كذا، لا، إذا قلنا </w:t>
      </w:r>
      <w:r w:rsidR="00D8458C">
        <w:rPr>
          <w:rFonts w:ascii="Simplified Arabic" w:eastAsiaTheme="minorHAnsi" w:hAnsi="Simplified Arabic" w:cs="Simplified Arabic" w:hint="cs"/>
          <w:sz w:val="28"/>
          <w:szCs w:val="28"/>
          <w:rtl/>
        </w:rPr>
        <w:t>إ</w:t>
      </w:r>
      <w:r w:rsidRPr="00CE17AB">
        <w:rPr>
          <w:rFonts w:ascii="Simplified Arabic" w:eastAsiaTheme="minorHAnsi" w:hAnsi="Simplified Arabic" w:cs="Simplified Arabic"/>
          <w:sz w:val="28"/>
          <w:szCs w:val="28"/>
          <w:rtl/>
        </w:rPr>
        <w:t>نَّ هذا العدد بغض النظر عن الوقت، يعني إ</w:t>
      </w:r>
      <w:r w:rsidR="00053D40">
        <w:rPr>
          <w:rFonts w:ascii="Simplified Arabic" w:eastAsiaTheme="minorHAnsi" w:hAnsi="Simplified Arabic" w:cs="Simplified Arabic"/>
          <w:sz w:val="28"/>
          <w:szCs w:val="28"/>
          <w:rtl/>
        </w:rPr>
        <w:t xml:space="preserve">ذا كان </w:t>
      </w:r>
      <w:r w:rsidR="00D8458C">
        <w:rPr>
          <w:rFonts w:ascii="Simplified Arabic" w:eastAsiaTheme="minorHAnsi" w:hAnsi="Simplified Arabic" w:cs="Simplified Arabic" w:hint="cs"/>
          <w:sz w:val="28"/>
          <w:szCs w:val="28"/>
          <w:rtl/>
        </w:rPr>
        <w:t>من</w:t>
      </w:r>
      <w:r w:rsidR="00D8458C">
        <w:rPr>
          <w:rFonts w:ascii="Simplified Arabic" w:eastAsiaTheme="minorHAnsi" w:hAnsi="Simplified Arabic" w:cs="Simplified Arabic"/>
          <w:sz w:val="28"/>
          <w:szCs w:val="28"/>
          <w:rtl/>
        </w:rPr>
        <w:t xml:space="preserve"> </w:t>
      </w:r>
      <w:r w:rsidRPr="00CE17AB">
        <w:rPr>
          <w:rFonts w:ascii="Simplified Arabic" w:eastAsiaTheme="minorHAnsi" w:hAnsi="Simplified Arabic" w:cs="Simplified Arabic"/>
          <w:sz w:val="28"/>
          <w:szCs w:val="28"/>
          <w:rtl/>
        </w:rPr>
        <w:t>يصلي ثلاث</w:t>
      </w:r>
      <w:r w:rsidR="00D8458C">
        <w:rPr>
          <w:rFonts w:ascii="Simplified Arabic" w:eastAsiaTheme="minorHAnsi" w:hAnsi="Simplified Arabic" w:cs="Simplified Arabic" w:hint="cs"/>
          <w:sz w:val="28"/>
          <w:szCs w:val="28"/>
          <w:rtl/>
        </w:rPr>
        <w:t>ًا</w:t>
      </w:r>
      <w:r w:rsidRPr="00CE17AB">
        <w:rPr>
          <w:rFonts w:ascii="Simplified Arabic" w:eastAsiaTheme="minorHAnsi" w:hAnsi="Simplified Arabic" w:cs="Simplified Arabic"/>
          <w:sz w:val="28"/>
          <w:szCs w:val="28"/>
          <w:rtl/>
        </w:rPr>
        <w:t xml:space="preserve"> وعشرين ينتهي منها في ساعة، والذي يصلي إحدى عشرة ينتهي في</w:t>
      </w:r>
      <w:r w:rsidR="00D8458C">
        <w:rPr>
          <w:rFonts w:ascii="Simplified Arabic" w:eastAsiaTheme="minorHAnsi" w:hAnsi="Simplified Arabic" w:cs="Simplified Arabic"/>
          <w:sz w:val="28"/>
          <w:szCs w:val="28"/>
          <w:rtl/>
        </w:rPr>
        <w:t xml:space="preserve"> نصف ساعة، نعم. نقول: ثلاث وعشر</w:t>
      </w:r>
      <w:r w:rsidR="00D8458C">
        <w:rPr>
          <w:rFonts w:ascii="Simplified Arabic" w:eastAsiaTheme="minorHAnsi" w:hAnsi="Simplified Arabic" w:cs="Simplified Arabic" w:hint="cs"/>
          <w:sz w:val="28"/>
          <w:szCs w:val="28"/>
          <w:rtl/>
        </w:rPr>
        <w:t>و</w:t>
      </w:r>
      <w:r w:rsidRPr="00CE17AB">
        <w:rPr>
          <w:rFonts w:ascii="Simplified Arabic" w:eastAsiaTheme="minorHAnsi" w:hAnsi="Simplified Arabic" w:cs="Simplified Arabic"/>
          <w:sz w:val="28"/>
          <w:szCs w:val="28"/>
          <w:rtl/>
        </w:rPr>
        <w:t xml:space="preserve">ن أفضل؛ لأنَّ </w:t>
      </w:r>
      <w:r w:rsidRPr="00CE17AB">
        <w:rPr>
          <w:rFonts w:ascii="Simplified Arabic" w:eastAsiaTheme="minorHAnsi" w:hAnsi="Simplified Arabic" w:cs="Simplified Arabic"/>
          <w:sz w:val="28"/>
          <w:szCs w:val="28"/>
          <w:rtl/>
        </w:rPr>
        <w:lastRenderedPageBreak/>
        <w:t>المسألة مسألة وقت، والذي يُصلي خمس</w:t>
      </w:r>
      <w:r w:rsidR="00D8458C">
        <w:rPr>
          <w:rFonts w:ascii="Simplified Arabic" w:eastAsiaTheme="minorHAnsi" w:hAnsi="Simplified Arabic" w:cs="Simplified Arabic" w:hint="cs"/>
          <w:sz w:val="28"/>
          <w:szCs w:val="28"/>
          <w:rtl/>
        </w:rPr>
        <w:t>ًا</w:t>
      </w:r>
      <w:r w:rsidRPr="00CE17AB">
        <w:rPr>
          <w:rFonts w:ascii="Simplified Arabic" w:eastAsiaTheme="minorHAnsi" w:hAnsi="Simplified Arabic" w:cs="Simplified Arabic"/>
          <w:sz w:val="28"/>
          <w:szCs w:val="28"/>
          <w:rtl/>
        </w:rPr>
        <w:t xml:space="preserve"> مثلًا ويقرأ في كل ركعة جزء</w:t>
      </w:r>
      <w:r w:rsidR="00D8458C">
        <w:rPr>
          <w:rFonts w:ascii="Simplified Arabic" w:eastAsiaTheme="minorHAnsi" w:hAnsi="Simplified Arabic" w:cs="Simplified Arabic" w:hint="cs"/>
          <w:sz w:val="28"/>
          <w:szCs w:val="28"/>
          <w:rtl/>
        </w:rPr>
        <w:t>ًا</w:t>
      </w:r>
      <w:r w:rsidRPr="00CE17AB">
        <w:rPr>
          <w:rFonts w:ascii="Simplified Arabic" w:eastAsiaTheme="minorHAnsi" w:hAnsi="Simplified Arabic" w:cs="Simplified Arabic"/>
          <w:sz w:val="28"/>
          <w:szCs w:val="28"/>
          <w:rtl/>
        </w:rPr>
        <w:t xml:space="preserve"> نقول أفضل ممن يصلي إحدى عشرة ويقرأ في كل ركعة ورقة؛ لأنَّ التنصيص في سورة المزمل على الوقت. </w:t>
      </w:r>
    </w:p>
    <w:p w:rsidR="003029B4" w:rsidRPr="00FD3090"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FD3090">
        <w:rPr>
          <w:rFonts w:ascii="Simplified Arabic" w:eastAsiaTheme="minorHAnsi" w:hAnsi="Simplified Arabic" w:cs="Simplified Arabic"/>
          <w:b/>
          <w:bCs/>
          <w:sz w:val="28"/>
          <w:szCs w:val="28"/>
          <w:rtl/>
        </w:rPr>
        <w:t>المُقَدِّم</w:t>
      </w:r>
      <w:r w:rsidR="003029B4" w:rsidRPr="00FD3090">
        <w:rPr>
          <w:rFonts w:ascii="Simplified Arabic" w:eastAsiaTheme="minorHAnsi" w:hAnsi="Simplified Arabic" w:cs="Simplified Arabic"/>
          <w:b/>
          <w:bCs/>
          <w:sz w:val="28"/>
          <w:szCs w:val="28"/>
          <w:rtl/>
        </w:rPr>
        <w:t>: الوقت.</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نظير ما قيل في قراءة القرآن، يعني حينما يختلفون في القرا</w:t>
      </w:r>
      <w:r w:rsidR="00053D40">
        <w:rPr>
          <w:rFonts w:ascii="Simplified Arabic" w:eastAsiaTheme="minorHAnsi" w:hAnsi="Simplified Arabic" w:cs="Simplified Arabic"/>
          <w:sz w:val="28"/>
          <w:szCs w:val="28"/>
          <w:rtl/>
        </w:rPr>
        <w:t>ءة بالتدبر والترتيل، وقراءة اله</w:t>
      </w:r>
      <w:r w:rsidR="00053D40">
        <w:rPr>
          <w:rFonts w:ascii="Simplified Arabic" w:eastAsiaTheme="minorHAnsi" w:hAnsi="Simplified Arabic" w:cs="Simplified Arabic" w:hint="cs"/>
          <w:sz w:val="28"/>
          <w:szCs w:val="28"/>
          <w:rtl/>
        </w:rPr>
        <w:t>ذ</w:t>
      </w:r>
      <w:r w:rsidRPr="00CE17AB">
        <w:rPr>
          <w:rFonts w:ascii="Simplified Arabic" w:eastAsiaTheme="minorHAnsi" w:hAnsi="Simplified Arabic" w:cs="Simplified Arabic"/>
          <w:sz w:val="28"/>
          <w:szCs w:val="28"/>
          <w:rtl/>
        </w:rPr>
        <w:t xml:space="preserve"> التي تُكسب الحسنات- حسنات الحروف- نعم، يعني يفترضون الخلاف فيمن يقرأ في ساعة، هل يقرأ خمسة أجزاء أو يقرأ </w:t>
      </w:r>
      <w:r w:rsidR="00D8458C">
        <w:rPr>
          <w:rFonts w:ascii="Simplified Arabic" w:eastAsiaTheme="minorHAnsi" w:hAnsi="Simplified Arabic" w:cs="Simplified Arabic"/>
          <w:sz w:val="28"/>
          <w:szCs w:val="28"/>
          <w:rtl/>
        </w:rPr>
        <w:t>جز</w:t>
      </w:r>
      <w:r w:rsidR="00D8458C">
        <w:rPr>
          <w:rFonts w:ascii="Simplified Arabic" w:eastAsiaTheme="minorHAnsi" w:hAnsi="Simplified Arabic" w:cs="Simplified Arabic" w:hint="cs"/>
          <w:sz w:val="28"/>
          <w:szCs w:val="28"/>
          <w:rtl/>
        </w:rPr>
        <w:t>أ</w:t>
      </w:r>
      <w:r w:rsidRPr="00FD3090">
        <w:rPr>
          <w:rFonts w:ascii="Simplified Arabic" w:eastAsiaTheme="minorHAnsi" w:hAnsi="Simplified Arabic" w:cs="Simplified Arabic"/>
          <w:sz w:val="28"/>
          <w:szCs w:val="28"/>
          <w:rtl/>
        </w:rPr>
        <w:t>ين</w:t>
      </w:r>
      <w:r w:rsidRPr="00CE17AB">
        <w:rPr>
          <w:rFonts w:ascii="Simplified Arabic" w:eastAsiaTheme="minorHAnsi" w:hAnsi="Simplified Arabic" w:cs="Simplified Arabic"/>
          <w:sz w:val="28"/>
          <w:szCs w:val="28"/>
          <w:rtl/>
        </w:rPr>
        <w:t xml:space="preserve">؟ هذا محل الخلاف، </w:t>
      </w:r>
      <w:r w:rsidR="00D8458C">
        <w:rPr>
          <w:rFonts w:ascii="Simplified Arabic" w:eastAsiaTheme="minorHAnsi" w:hAnsi="Simplified Arabic" w:cs="Simplified Arabic"/>
          <w:sz w:val="28"/>
          <w:szCs w:val="28"/>
          <w:rtl/>
        </w:rPr>
        <w:t>وليس معنى هذا أنَّ الذي يقرأ جز</w:t>
      </w:r>
      <w:r w:rsidR="00D8458C">
        <w:rPr>
          <w:rFonts w:ascii="Simplified Arabic" w:eastAsiaTheme="minorHAnsi" w:hAnsi="Simplified Arabic" w:cs="Simplified Arabic" w:hint="cs"/>
          <w:sz w:val="28"/>
          <w:szCs w:val="28"/>
          <w:rtl/>
        </w:rPr>
        <w:t>أ</w:t>
      </w:r>
      <w:r w:rsidRPr="00CE17AB">
        <w:rPr>
          <w:rFonts w:ascii="Simplified Arabic" w:eastAsiaTheme="minorHAnsi" w:hAnsi="Simplified Arabic" w:cs="Simplified Arabic"/>
          <w:sz w:val="28"/>
          <w:szCs w:val="28"/>
          <w:rtl/>
        </w:rPr>
        <w:t>ين في نصف ساعة مثلًا أفضل ممن يقرأ أربعة في ساعة، لا، ما يقول هذا أحد؛ لأنَّهم يلحظون مع ذلك الوقت، فمالك اختار لنفسه إحدى عشرة، وأبو بكر بن العربي وهو من أئمة المالكية أيضًا اختار إحدى عشرة، لكن إذا اختاروا الكم يختارون معه.</w:t>
      </w:r>
    </w:p>
    <w:p w:rsidR="003029B4" w:rsidRPr="00FD3090"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FD3090">
        <w:rPr>
          <w:rFonts w:ascii="Simplified Arabic" w:eastAsiaTheme="minorHAnsi" w:hAnsi="Simplified Arabic" w:cs="Simplified Arabic"/>
          <w:b/>
          <w:bCs/>
          <w:sz w:val="28"/>
          <w:szCs w:val="28"/>
          <w:rtl/>
        </w:rPr>
        <w:t>المُقَدِّم</w:t>
      </w:r>
      <w:r w:rsidR="003029B4" w:rsidRPr="00FD3090">
        <w:rPr>
          <w:rFonts w:ascii="Simplified Arabic" w:eastAsiaTheme="minorHAnsi" w:hAnsi="Simplified Arabic" w:cs="Simplified Arabic"/>
          <w:b/>
          <w:bCs/>
          <w:sz w:val="28"/>
          <w:szCs w:val="28"/>
          <w:rtl/>
        </w:rPr>
        <w:t>: الكيف.</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الكيف، يقول النووي في شرح المهذب: مذهبنا أنَّها عشرون ركعة بعشر تسليمات غير الوتر، وذلك خمس ترويحات</w:t>
      </w:r>
      <w:r w:rsidR="003E2D66">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والترويحة أربع ركعات بتسليمتين، يقول: هذا مذهبنا وبه قال أبو حنيفة وأصحابه وأحمد وداود وغيرهم</w:t>
      </w:r>
      <w:r w:rsidR="003E2D66">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ونقله القاضي عن جمهور العلماء. الآن كلام العيني تقدم وفيه سرد الخلاف، خلاصة ما قاله النووي في شرح المهذب يقول: مذهبنا أنَّها عشرون ركعة بعشر تسليمات غير الوتر؛ لأنَّه تقدم العيني ماذا يقول؟ وقيل: عشرون، وحكاه الترمذي عن أكثر أهل العلم، ثم قال: وهو قول أصحابنا الحنفية، والنووي يقول: مذهبنا أنَّها عشرون ركعة، مثله، بعشر تسليمات غير الوتر، وذلك خمس ترويحات</w:t>
      </w:r>
      <w:r w:rsidR="003E2D66">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والترويحة أربع ركعات بتسليمتين، هذا مذهبنا</w:t>
      </w:r>
      <w:r w:rsidR="003E2D66">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وبه قال أبو حنيفة وأصحابه وأحمد وداود وغيرهم</w:t>
      </w:r>
      <w:r w:rsidR="003E2D66">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ونقله القاضي عياض عن جمهور العلماء.</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وفي الشرح الكبير لكتاب المقنع.</w:t>
      </w:r>
    </w:p>
    <w:p w:rsidR="003029B4" w:rsidRPr="00FD3090"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FD3090">
        <w:rPr>
          <w:rFonts w:ascii="Simplified Arabic" w:eastAsiaTheme="minorHAnsi" w:hAnsi="Simplified Arabic" w:cs="Simplified Arabic"/>
          <w:b/>
          <w:bCs/>
          <w:sz w:val="28"/>
          <w:szCs w:val="28"/>
          <w:rtl/>
        </w:rPr>
        <w:t>المُقَدِّم</w:t>
      </w:r>
      <w:r w:rsidR="003029B4" w:rsidRPr="00FD3090">
        <w:rPr>
          <w:rFonts w:ascii="Simplified Arabic" w:eastAsiaTheme="minorHAnsi" w:hAnsi="Simplified Arabic" w:cs="Simplified Arabic"/>
          <w:b/>
          <w:bCs/>
          <w:sz w:val="28"/>
          <w:szCs w:val="28"/>
          <w:rtl/>
        </w:rPr>
        <w:t>: حنابلة.</w:t>
      </w:r>
    </w:p>
    <w:p w:rsidR="003029B4" w:rsidRPr="00CE17AB" w:rsidRDefault="003029B4" w:rsidP="003E2D66">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من كتب الحنابلة، الشرح الكبير على المقنع، يعني المقنع للإمام الموفق، وشرحه لابن أخيه الشارح، وجله مأخوذ من المغني، يعني تقرأ الصفحة والصفحتين بحروفها من المغني، لكن باعتباره يختم هذا الكتاب الذي هو المقنع وفيه مسائل كثيرة على الخرقي يُستفاد منه، يقول في الشرح الكبير: وعددها عشرون ركعة</w:t>
      </w:r>
      <w:r w:rsidR="003E2D66">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وبه قال الثوري وأبو حنيفة والشافعي، </w:t>
      </w:r>
      <w:r w:rsidR="003E2D66">
        <w:rPr>
          <w:rFonts w:ascii="Simplified Arabic" w:eastAsiaTheme="minorHAnsi" w:hAnsi="Simplified Arabic" w:cs="Simplified Arabic" w:hint="cs"/>
          <w:sz w:val="28"/>
          <w:szCs w:val="28"/>
          <w:rtl/>
        </w:rPr>
        <w:t>ف</w:t>
      </w:r>
      <w:r w:rsidRPr="00CE17AB">
        <w:rPr>
          <w:rFonts w:ascii="Simplified Arabic" w:eastAsiaTheme="minorHAnsi" w:hAnsi="Simplified Arabic" w:cs="Simplified Arabic"/>
          <w:sz w:val="28"/>
          <w:szCs w:val="28"/>
          <w:rtl/>
        </w:rPr>
        <w:t>ماذا عن أحمد؟</w:t>
      </w:r>
    </w:p>
    <w:p w:rsidR="003029B4" w:rsidRPr="00FD3090"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FD3090">
        <w:rPr>
          <w:rFonts w:ascii="Simplified Arabic" w:eastAsiaTheme="minorHAnsi" w:hAnsi="Simplified Arabic" w:cs="Simplified Arabic"/>
          <w:b/>
          <w:bCs/>
          <w:sz w:val="28"/>
          <w:szCs w:val="28"/>
          <w:rtl/>
        </w:rPr>
        <w:t>المُقَدِّم</w:t>
      </w:r>
      <w:r w:rsidR="003029B4" w:rsidRPr="00FD3090">
        <w:rPr>
          <w:rFonts w:ascii="Simplified Arabic" w:eastAsiaTheme="minorHAnsi" w:hAnsi="Simplified Arabic" w:cs="Simplified Arabic"/>
          <w:b/>
          <w:bCs/>
          <w:sz w:val="28"/>
          <w:szCs w:val="28"/>
          <w:rtl/>
        </w:rPr>
        <w:t>: أكيد سيأتي.</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أحمد هو الأصل.</w:t>
      </w:r>
    </w:p>
    <w:p w:rsidR="003029B4" w:rsidRPr="00FD3090" w:rsidRDefault="00CE17AB" w:rsidP="003E2D66">
      <w:pPr>
        <w:autoSpaceDE w:val="0"/>
        <w:autoSpaceDN w:val="0"/>
        <w:adjustRightInd w:val="0"/>
        <w:jc w:val="both"/>
        <w:rPr>
          <w:rFonts w:ascii="Simplified Arabic" w:eastAsiaTheme="minorHAnsi" w:hAnsi="Simplified Arabic" w:cs="Simplified Arabic"/>
          <w:b/>
          <w:bCs/>
          <w:sz w:val="28"/>
          <w:szCs w:val="28"/>
          <w:rtl/>
        </w:rPr>
      </w:pPr>
      <w:r w:rsidRPr="00FD3090">
        <w:rPr>
          <w:rFonts w:ascii="Simplified Arabic" w:eastAsiaTheme="minorHAnsi" w:hAnsi="Simplified Arabic" w:cs="Simplified Arabic"/>
          <w:b/>
          <w:bCs/>
          <w:sz w:val="28"/>
          <w:szCs w:val="28"/>
          <w:rtl/>
        </w:rPr>
        <w:t>المُقَدِّم</w:t>
      </w:r>
      <w:r w:rsidR="003029B4" w:rsidRPr="00FD3090">
        <w:rPr>
          <w:rFonts w:ascii="Simplified Arabic" w:eastAsiaTheme="minorHAnsi" w:hAnsi="Simplified Arabic" w:cs="Simplified Arabic"/>
          <w:b/>
          <w:bCs/>
          <w:sz w:val="28"/>
          <w:szCs w:val="28"/>
          <w:rtl/>
        </w:rPr>
        <w:t>: نعم.</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الكلام على لسان أحمد؛ لأنَّه في مذهب أحمد، نعم. وعددها عشرون ركعة</w:t>
      </w:r>
      <w:r w:rsidR="003E2D66">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وبه قال الثوري وأبو حنيفة والشافعي، وقال مالك: ست وثلاثون، وزعم أنَّه الأمر القديم</w:t>
      </w:r>
      <w:r w:rsidR="003E2D66">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وتعلق بفعل أهل المدينة. </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على كل حال المرجح في مثل هذا إن تيسر تطبيق حديث عائشة كمً</w:t>
      </w:r>
      <w:r w:rsidR="003E2D66">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ا وكيفًا فهو الأفضل.</w:t>
      </w:r>
    </w:p>
    <w:p w:rsidR="003029B4" w:rsidRPr="00FD3090"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FD3090">
        <w:rPr>
          <w:rFonts w:ascii="Simplified Arabic" w:eastAsiaTheme="minorHAnsi" w:hAnsi="Simplified Arabic" w:cs="Simplified Arabic"/>
          <w:b/>
          <w:bCs/>
          <w:sz w:val="28"/>
          <w:szCs w:val="28"/>
          <w:rtl/>
        </w:rPr>
        <w:t>المُقَدِّم</w:t>
      </w:r>
      <w:r w:rsidR="003029B4" w:rsidRPr="00FD3090">
        <w:rPr>
          <w:rFonts w:ascii="Simplified Arabic" w:eastAsiaTheme="minorHAnsi" w:hAnsi="Simplified Arabic" w:cs="Simplified Arabic"/>
          <w:b/>
          <w:bCs/>
          <w:sz w:val="28"/>
          <w:szCs w:val="28"/>
          <w:rtl/>
        </w:rPr>
        <w:t>: إحدى عشرة.</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lastRenderedPageBreak/>
        <w:t>إحدى عشرة، كمً</w:t>
      </w:r>
      <w:r w:rsidR="003E2D66">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ا وكيفًا، ما تُنقر الإحدى عشرة بنصف ساعة ونقول هذه هي السُّنَّة، أبدًا، لكن إذا صعب على الناس، أو صعب على المصلي الإتيان بالكيف فليكثر من الكم</w:t>
      </w:r>
      <w:r w:rsidR="003E2D66">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ليحصل له أجر اس</w:t>
      </w:r>
      <w:r w:rsidR="00FD3090">
        <w:rPr>
          <w:rFonts w:ascii="Simplified Arabic" w:eastAsiaTheme="minorHAnsi" w:hAnsi="Simplified Arabic" w:cs="Simplified Arabic"/>
          <w:sz w:val="28"/>
          <w:szCs w:val="28"/>
          <w:rtl/>
        </w:rPr>
        <w:t>تيعاب الوقت الأطول، هذه الخلاصة</w:t>
      </w:r>
      <w:r w:rsidRPr="00CE17AB">
        <w:rPr>
          <w:rFonts w:ascii="Simplified Arabic" w:eastAsiaTheme="minorHAnsi" w:hAnsi="Simplified Arabic" w:cs="Simplified Arabic"/>
          <w:sz w:val="28"/>
          <w:szCs w:val="28"/>
          <w:rtl/>
        </w:rPr>
        <w:t xml:space="preserve">. وأمَّا بالنسبة للقول بأنَّ ما زاد على الإحدى عشرة </w:t>
      </w:r>
      <w:r w:rsidR="00B521D5">
        <w:rPr>
          <w:rFonts w:ascii="Simplified Arabic" w:eastAsiaTheme="minorHAnsi" w:hAnsi="Simplified Arabic" w:cs="Simplified Arabic" w:hint="cs"/>
          <w:sz w:val="28"/>
          <w:szCs w:val="28"/>
          <w:rtl/>
        </w:rPr>
        <w:t>ف</w:t>
      </w:r>
      <w:r w:rsidRPr="00CE17AB">
        <w:rPr>
          <w:rFonts w:ascii="Simplified Arabic" w:eastAsiaTheme="minorHAnsi" w:hAnsi="Simplified Arabic" w:cs="Simplified Arabic"/>
          <w:sz w:val="28"/>
          <w:szCs w:val="28"/>
          <w:rtl/>
        </w:rPr>
        <w:t>بدعة، فإنَّ هذا مع أنَّ عامة أهل العلم على خلافه، يعني عامة أهل العلم على ترجيح العشرين، وهذا ثابت عن الصحابة والتابعين فمن دونهم، والأئمة جلهم على هذا، يعني لو لاحظت الأئمة الأربعة</w:t>
      </w:r>
      <w:r w:rsidR="003E2D66">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هل قال منهم أحد بإحدى عشرة؟</w:t>
      </w:r>
    </w:p>
    <w:p w:rsidR="003029B4" w:rsidRPr="00FD3090"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FD3090">
        <w:rPr>
          <w:rFonts w:ascii="Simplified Arabic" w:eastAsiaTheme="minorHAnsi" w:hAnsi="Simplified Arabic" w:cs="Simplified Arabic"/>
          <w:b/>
          <w:bCs/>
          <w:sz w:val="28"/>
          <w:szCs w:val="28"/>
          <w:rtl/>
        </w:rPr>
        <w:t>المُقَدِّم</w:t>
      </w:r>
      <w:r w:rsidR="003029B4" w:rsidRPr="00FD3090">
        <w:rPr>
          <w:rFonts w:ascii="Simplified Arabic" w:eastAsiaTheme="minorHAnsi" w:hAnsi="Simplified Arabic" w:cs="Simplified Arabic"/>
          <w:b/>
          <w:bCs/>
          <w:sz w:val="28"/>
          <w:szCs w:val="28"/>
          <w:rtl/>
        </w:rPr>
        <w:t>: أبدًا.</w:t>
      </w:r>
    </w:p>
    <w:p w:rsidR="003029B4" w:rsidRPr="00CE17AB" w:rsidRDefault="003029B4" w:rsidP="003E2D66">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ما قاله أحد، ما قال بإحدى عشرة، رأوا بأنَّ الإحدى عشرة مثال، نعم، مثال للعدد المطلوب وإلا فالنبي- عليه الصلاة والسلام- صلى تسع</w:t>
      </w:r>
      <w:r w:rsidR="003E2D66">
        <w:rPr>
          <w:rFonts w:ascii="Simplified Arabic" w:eastAsiaTheme="minorHAnsi" w:hAnsi="Simplified Arabic" w:cs="Simplified Arabic" w:hint="cs"/>
          <w:sz w:val="28"/>
          <w:szCs w:val="28"/>
          <w:rtl/>
        </w:rPr>
        <w:t>ًا</w:t>
      </w:r>
      <w:r w:rsidRPr="00CE17AB">
        <w:rPr>
          <w:rFonts w:ascii="Simplified Arabic" w:eastAsiaTheme="minorHAnsi" w:hAnsi="Simplified Arabic" w:cs="Simplified Arabic"/>
          <w:sz w:val="28"/>
          <w:szCs w:val="28"/>
          <w:rtl/>
        </w:rPr>
        <w:t>، أوتر بتسع</w:t>
      </w:r>
      <w:r w:rsidR="003E2D66">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وأوتر بسبع، وأوتر بخمس، </w:t>
      </w:r>
      <w:r w:rsidR="00B521D5">
        <w:rPr>
          <w:rFonts w:ascii="Simplified Arabic" w:eastAsiaTheme="minorHAnsi" w:hAnsi="Simplified Arabic" w:cs="Simplified Arabic"/>
          <w:sz w:val="28"/>
          <w:szCs w:val="28"/>
          <w:rtl/>
        </w:rPr>
        <w:t>وقام حتى تفط</w:t>
      </w:r>
      <w:r w:rsidR="003E2D66">
        <w:rPr>
          <w:rFonts w:ascii="Simplified Arabic" w:eastAsiaTheme="minorHAnsi" w:hAnsi="Simplified Arabic" w:cs="Simplified Arabic" w:hint="cs"/>
          <w:sz w:val="28"/>
          <w:szCs w:val="28"/>
          <w:rtl/>
        </w:rPr>
        <w:t>ّ</w:t>
      </w:r>
      <w:r w:rsidR="00B521D5">
        <w:rPr>
          <w:rFonts w:ascii="Simplified Arabic" w:eastAsiaTheme="minorHAnsi" w:hAnsi="Simplified Arabic" w:cs="Simplified Arabic"/>
          <w:sz w:val="28"/>
          <w:szCs w:val="28"/>
          <w:rtl/>
        </w:rPr>
        <w:t>رت قدماه، وقرأ الطو</w:t>
      </w:r>
      <w:r w:rsidR="003E2D66">
        <w:rPr>
          <w:rFonts w:ascii="Simplified Arabic" w:eastAsiaTheme="minorHAnsi" w:hAnsi="Simplified Arabic" w:cs="Simplified Arabic" w:hint="cs"/>
          <w:sz w:val="28"/>
          <w:szCs w:val="28"/>
          <w:rtl/>
        </w:rPr>
        <w:t>ا</w:t>
      </w:r>
      <w:r w:rsidRPr="00CE17AB">
        <w:rPr>
          <w:rFonts w:ascii="Simplified Arabic" w:eastAsiaTheme="minorHAnsi" w:hAnsi="Simplified Arabic" w:cs="Simplified Arabic"/>
          <w:sz w:val="28"/>
          <w:szCs w:val="28"/>
          <w:rtl/>
        </w:rPr>
        <w:t>ل البقرة ثم آل عمران ثم النساء وقام. المقصود أنَّ مثل هذا عامة أهل العلم على أنَّ العدد بابه واسع.</w:t>
      </w:r>
    </w:p>
    <w:p w:rsidR="003029B4" w:rsidRPr="00FD3090"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FD3090">
        <w:rPr>
          <w:rFonts w:ascii="Simplified Arabic" w:eastAsiaTheme="minorHAnsi" w:hAnsi="Simplified Arabic" w:cs="Simplified Arabic"/>
          <w:b/>
          <w:bCs/>
          <w:sz w:val="28"/>
          <w:szCs w:val="28"/>
          <w:rtl/>
        </w:rPr>
        <w:t>المُقَدِّم</w:t>
      </w:r>
      <w:r w:rsidR="003029B4" w:rsidRPr="00FD3090">
        <w:rPr>
          <w:rFonts w:ascii="Simplified Arabic" w:eastAsiaTheme="minorHAnsi" w:hAnsi="Simplified Arabic" w:cs="Simplified Arabic"/>
          <w:b/>
          <w:bCs/>
          <w:sz w:val="28"/>
          <w:szCs w:val="28"/>
          <w:rtl/>
        </w:rPr>
        <w:t>: واسع.</w:t>
      </w:r>
    </w:p>
    <w:p w:rsidR="003029B4" w:rsidRPr="00CE17AB" w:rsidRDefault="00FD3090" w:rsidP="00F46529">
      <w:pPr>
        <w:autoSpaceDE w:val="0"/>
        <w:autoSpaceDN w:val="0"/>
        <w:adjustRightInd w:val="0"/>
        <w:jc w:val="both"/>
        <w:rPr>
          <w:rFonts w:ascii="Simplified Arabic" w:eastAsiaTheme="minorHAnsi" w:hAnsi="Simplified Arabic" w:cs="Simplified Arabic"/>
          <w:sz w:val="28"/>
          <w:szCs w:val="28"/>
          <w:rtl/>
        </w:rPr>
      </w:pPr>
      <w:r>
        <w:rPr>
          <w:rFonts w:ascii="Simplified Arabic" w:eastAsiaTheme="minorHAnsi" w:hAnsi="Simplified Arabic" w:cs="Simplified Arabic"/>
          <w:sz w:val="28"/>
          <w:szCs w:val="28"/>
          <w:rtl/>
        </w:rPr>
        <w:t xml:space="preserve">يصلي الإنسان، </w:t>
      </w:r>
      <w:r w:rsidRPr="00FD3090">
        <w:rPr>
          <w:rFonts w:ascii="Simplified Arabic" w:eastAsiaTheme="minorHAnsi" w:hAnsi="Simplified Arabic" w:cs="Simplified Arabic"/>
          <w:color w:val="0000FF"/>
          <w:sz w:val="28"/>
          <w:szCs w:val="28"/>
          <w:rtl/>
        </w:rPr>
        <w:t>«صلاة الليل مثنى مثنى»</w:t>
      </w:r>
      <w:r>
        <w:rPr>
          <w:rFonts w:ascii="Simplified Arabic" w:eastAsiaTheme="minorHAnsi" w:hAnsi="Simplified Arabic" w:cs="Simplified Arabic"/>
          <w:sz w:val="28"/>
          <w:szCs w:val="28"/>
          <w:rtl/>
        </w:rPr>
        <w:t xml:space="preserve"> ما في</w:t>
      </w:r>
      <w:r w:rsidR="003E2D66">
        <w:rPr>
          <w:rFonts w:ascii="Simplified Arabic" w:eastAsiaTheme="minorHAnsi" w:hAnsi="Simplified Arabic" w:cs="Simplified Arabic" w:hint="cs"/>
          <w:sz w:val="28"/>
          <w:szCs w:val="28"/>
          <w:rtl/>
        </w:rPr>
        <w:t>ها</w:t>
      </w:r>
      <w:r>
        <w:rPr>
          <w:rFonts w:ascii="Simplified Arabic" w:eastAsiaTheme="minorHAnsi" w:hAnsi="Simplified Arabic" w:cs="Simplified Arabic"/>
          <w:sz w:val="28"/>
          <w:szCs w:val="28"/>
          <w:rtl/>
        </w:rPr>
        <w:t xml:space="preserve"> تحديد </w:t>
      </w:r>
      <w:r w:rsidRPr="00FD3090">
        <w:rPr>
          <w:rFonts w:ascii="Simplified Arabic" w:eastAsiaTheme="minorHAnsi" w:hAnsi="Simplified Arabic" w:cs="Simplified Arabic"/>
          <w:color w:val="0000FF"/>
          <w:sz w:val="28"/>
          <w:szCs w:val="28"/>
          <w:rtl/>
        </w:rPr>
        <w:t>«</w:t>
      </w:r>
      <w:r w:rsidR="003029B4" w:rsidRPr="00FD3090">
        <w:rPr>
          <w:rFonts w:ascii="Simplified Arabic" w:eastAsiaTheme="minorHAnsi" w:hAnsi="Simplified Arabic" w:cs="Simplified Arabic"/>
          <w:color w:val="0000FF"/>
          <w:sz w:val="28"/>
          <w:szCs w:val="28"/>
          <w:rtl/>
        </w:rPr>
        <w:t>صلاة الليل مثنى مث</w:t>
      </w:r>
      <w:r w:rsidRPr="00FD3090">
        <w:rPr>
          <w:rFonts w:ascii="Simplified Arabic" w:eastAsiaTheme="minorHAnsi" w:hAnsi="Simplified Arabic" w:cs="Simplified Arabic"/>
          <w:color w:val="0000FF"/>
          <w:sz w:val="28"/>
          <w:szCs w:val="28"/>
          <w:rtl/>
        </w:rPr>
        <w:t>نى</w:t>
      </w:r>
      <w:r w:rsidR="003E2D66">
        <w:rPr>
          <w:rFonts w:ascii="Simplified Arabic" w:eastAsiaTheme="minorHAnsi" w:hAnsi="Simplified Arabic" w:cs="Simplified Arabic" w:hint="cs"/>
          <w:color w:val="0000FF"/>
          <w:sz w:val="28"/>
          <w:szCs w:val="28"/>
          <w:rtl/>
        </w:rPr>
        <w:t>،</w:t>
      </w:r>
      <w:r w:rsidRPr="00FD3090">
        <w:rPr>
          <w:rFonts w:ascii="Simplified Arabic" w:eastAsiaTheme="minorHAnsi" w:hAnsi="Simplified Arabic" w:cs="Simplified Arabic"/>
          <w:color w:val="0000FF"/>
          <w:sz w:val="28"/>
          <w:szCs w:val="28"/>
          <w:rtl/>
        </w:rPr>
        <w:t xml:space="preserve"> فإذا خشيت الصبح فأوتر بواحدة»</w:t>
      </w:r>
      <w:r w:rsidR="00B521D5">
        <w:rPr>
          <w:rFonts w:ascii="Simplified Arabic" w:eastAsiaTheme="minorHAnsi" w:hAnsi="Simplified Arabic" w:cs="Simplified Arabic"/>
          <w:sz w:val="28"/>
          <w:szCs w:val="28"/>
          <w:rtl/>
        </w:rPr>
        <w:t>. الق</w:t>
      </w:r>
      <w:r w:rsidR="00B521D5">
        <w:rPr>
          <w:rFonts w:ascii="Simplified Arabic" w:eastAsiaTheme="minorHAnsi" w:hAnsi="Simplified Arabic" w:cs="Simplified Arabic" w:hint="cs"/>
          <w:sz w:val="28"/>
          <w:szCs w:val="28"/>
          <w:rtl/>
        </w:rPr>
        <w:t>ن</w:t>
      </w:r>
      <w:r w:rsidR="003029B4" w:rsidRPr="00CE17AB">
        <w:rPr>
          <w:rFonts w:ascii="Simplified Arabic" w:eastAsiaTheme="minorHAnsi" w:hAnsi="Simplified Arabic" w:cs="Simplified Arabic"/>
          <w:sz w:val="28"/>
          <w:szCs w:val="28"/>
          <w:rtl/>
        </w:rPr>
        <w:t xml:space="preserve">وت، ماذا عن القنوت في الوتر؟ انتهينا من العدد، والوتر، القنوت في الوتر، يقول ابن قدامة في المغني: القنوت </w:t>
      </w:r>
      <w:r w:rsidR="003029B4" w:rsidRPr="00CE17AB">
        <w:rPr>
          <w:rFonts w:ascii="Simplified Arabic" w:eastAsiaTheme="minorHAnsi" w:hAnsi="Simplified Arabic" w:cs="Simplified Arabic"/>
          <w:sz w:val="28"/>
          <w:szCs w:val="28"/>
          <w:rtl/>
          <w:lang w:bidi="ar-EG"/>
        </w:rPr>
        <w:t xml:space="preserve">مسنون في الوتر في جميع السنة؛ لأنَّك في رمضان تسمع الخلاف الكثير بين طلاب العلم مع الإمام، إذا قنت قال بعضهم: افصل يا أخي، لا تقنت الليلة القادمة، ويشككون في مشروعيته، وبعضهم إذا ترك القنوت قال: حرمتنا من الدعاء في هذه الليالي الفاضلة، يقول ابن قدامة: القنوت مسنون في الوتر في جميع السنة، </w:t>
      </w:r>
      <w:r w:rsidR="003029B4" w:rsidRPr="00CE17AB">
        <w:rPr>
          <w:rFonts w:ascii="Simplified Arabic" w:eastAsiaTheme="minorHAnsi" w:hAnsi="Simplified Arabic" w:cs="Simplified Arabic"/>
          <w:sz w:val="28"/>
          <w:szCs w:val="28"/>
          <w:rtl/>
        </w:rPr>
        <w:t>هذا المنصوص عند أصحابنا، وهو قول ابن مسعود، وإبراهيم، وإسحاق، وأصحاب الرأي، وروي ذلك عن الحسن في جميع السنة، وعن أحمد رواية أخرى، أنَّه لا يقنت إلا في النصف الأخير من رمضان، وروي ذلك عن علي وأب</w:t>
      </w:r>
      <w:r w:rsidR="00B521D5">
        <w:rPr>
          <w:rFonts w:ascii="Simplified Arabic" w:eastAsiaTheme="minorHAnsi" w:hAnsi="Simplified Arabic" w:cs="Simplified Arabic" w:hint="cs"/>
          <w:sz w:val="28"/>
          <w:szCs w:val="28"/>
          <w:rtl/>
        </w:rPr>
        <w:t>ي</w:t>
      </w:r>
      <w:r w:rsidR="003029B4" w:rsidRPr="00CE17AB">
        <w:rPr>
          <w:rFonts w:ascii="Simplified Arabic" w:eastAsiaTheme="minorHAnsi" w:hAnsi="Simplified Arabic" w:cs="Simplified Arabic"/>
          <w:sz w:val="28"/>
          <w:szCs w:val="28"/>
          <w:rtl/>
        </w:rPr>
        <w:t>، وبه قال ابن سيرين، وسعيد بن أبي الحسن، والزهري، ويحيى بن ثابت، ومالك والشافعي</w:t>
      </w:r>
      <w:r w:rsidR="00F46529">
        <w:rPr>
          <w:rFonts w:ascii="Simplified Arabic" w:eastAsiaTheme="minorHAnsi" w:hAnsi="Simplified Arabic" w:cs="Simplified Arabic" w:hint="cs"/>
          <w:sz w:val="28"/>
          <w:szCs w:val="28"/>
          <w:rtl/>
        </w:rPr>
        <w:t>،</w:t>
      </w:r>
      <w:r w:rsidR="003029B4" w:rsidRPr="00CE17AB">
        <w:rPr>
          <w:rFonts w:ascii="Simplified Arabic" w:eastAsiaTheme="minorHAnsi" w:hAnsi="Simplified Arabic" w:cs="Simplified Arabic"/>
          <w:sz w:val="28"/>
          <w:szCs w:val="28"/>
          <w:rtl/>
        </w:rPr>
        <w:t xml:space="preserve"> واختاره أبو بكر بن الأثرم- في النصف الأخير من رمضان-؛ لما روي عن الحسن، أنَّ عمر جمع الناس على أبي بن كعب، فكان يصلي لهم ولا يقنت إلا في النصف الباقي. رواه أبو داود وهذا كالإجماع، يقول ابن قدامة: وقال قتادة: يَقنُت أو يُقنَتُ في السنة كلها إلا في النصف الأول من رمضان؛ لهذا الخبر، فهم الخبر.</w:t>
      </w:r>
    </w:p>
    <w:p w:rsidR="003029B4" w:rsidRPr="00FD3090"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FD3090">
        <w:rPr>
          <w:rFonts w:ascii="Simplified Arabic" w:eastAsiaTheme="minorHAnsi" w:hAnsi="Simplified Arabic" w:cs="Simplified Arabic"/>
          <w:b/>
          <w:bCs/>
          <w:sz w:val="28"/>
          <w:szCs w:val="28"/>
          <w:rtl/>
        </w:rPr>
        <w:t>المُقَدِّم</w:t>
      </w:r>
      <w:r w:rsidR="003029B4" w:rsidRPr="00FD3090">
        <w:rPr>
          <w:rFonts w:ascii="Simplified Arabic" w:eastAsiaTheme="minorHAnsi" w:hAnsi="Simplified Arabic" w:cs="Simplified Arabic"/>
          <w:b/>
          <w:bCs/>
          <w:sz w:val="28"/>
          <w:szCs w:val="28"/>
          <w:rtl/>
        </w:rPr>
        <w:t>: أنَّه ما قنت إلا في النصف الأخير.</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 xml:space="preserve">أنَّه كان يصلي لهم ولا يقنت إلا في النصف الباقي من رمضان، من رمضان النصف الباقي، النصف الأول ما يقنت، باقي السنة مسكوت عنه، فإمَّا أن يكون فيه القنوت أو لا قنوت فيه، يقول: وقال قتادة: يُقنَتُ في السنة كلها إلا في النصف الأول من رمضان؛ لهذا </w:t>
      </w:r>
      <w:r w:rsidR="00FD3090" w:rsidRPr="00CE17AB">
        <w:rPr>
          <w:rFonts w:ascii="Simplified Arabic" w:eastAsiaTheme="minorHAnsi" w:hAnsi="Simplified Arabic" w:cs="Simplified Arabic" w:hint="cs"/>
          <w:sz w:val="28"/>
          <w:szCs w:val="28"/>
          <w:rtl/>
        </w:rPr>
        <w:t>الخبر</w:t>
      </w:r>
      <w:r w:rsidR="00C424B5">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وعن ابن عمر أنَّه لا يقنت إلا في النصف الأخير من رمضان، وعنه لا يقنت في صلاة بحال. هذا رأي ابن عمر، والرواية الأولى.</w:t>
      </w:r>
    </w:p>
    <w:p w:rsidR="003029B4" w:rsidRPr="00BA1EF3"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BA1EF3">
        <w:rPr>
          <w:rFonts w:ascii="Simplified Arabic" w:eastAsiaTheme="minorHAnsi" w:hAnsi="Simplified Arabic" w:cs="Simplified Arabic"/>
          <w:b/>
          <w:bCs/>
          <w:sz w:val="28"/>
          <w:szCs w:val="28"/>
          <w:rtl/>
        </w:rPr>
        <w:t>المُقَدِّم</w:t>
      </w:r>
      <w:r w:rsidR="003029B4" w:rsidRPr="00BA1EF3">
        <w:rPr>
          <w:rFonts w:ascii="Simplified Arabic" w:eastAsiaTheme="minorHAnsi" w:hAnsi="Simplified Arabic" w:cs="Simplified Arabic"/>
          <w:b/>
          <w:bCs/>
          <w:sz w:val="28"/>
          <w:szCs w:val="28"/>
          <w:rtl/>
        </w:rPr>
        <w:t>: عن عمر.</w:t>
      </w:r>
    </w:p>
    <w:p w:rsidR="003029B4" w:rsidRPr="00CE17AB" w:rsidRDefault="003029B4" w:rsidP="00C424B5">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 xml:space="preserve">لا، الرواية الأولى </w:t>
      </w:r>
      <w:r w:rsidR="00C424B5">
        <w:rPr>
          <w:rFonts w:ascii="Simplified Arabic" w:eastAsiaTheme="minorHAnsi" w:hAnsi="Simplified Arabic" w:cs="Simplified Arabic" w:hint="cs"/>
          <w:sz w:val="28"/>
          <w:szCs w:val="28"/>
          <w:rtl/>
        </w:rPr>
        <w:t>التي</w:t>
      </w:r>
      <w:r w:rsidRPr="00CE17AB">
        <w:rPr>
          <w:rFonts w:ascii="Simplified Arabic" w:eastAsiaTheme="minorHAnsi" w:hAnsi="Simplified Arabic" w:cs="Simplified Arabic"/>
          <w:sz w:val="28"/>
          <w:szCs w:val="28"/>
          <w:rtl/>
        </w:rPr>
        <w:t xml:space="preserve"> ذكرها ابن قدامة، القنوت مسنون في الوتر في جميع السنة.</w:t>
      </w:r>
    </w:p>
    <w:p w:rsidR="003029B4" w:rsidRPr="00BA1EF3"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BA1EF3">
        <w:rPr>
          <w:rFonts w:ascii="Simplified Arabic" w:eastAsiaTheme="minorHAnsi" w:hAnsi="Simplified Arabic" w:cs="Simplified Arabic"/>
          <w:b/>
          <w:bCs/>
          <w:sz w:val="28"/>
          <w:szCs w:val="28"/>
          <w:rtl/>
        </w:rPr>
        <w:t>المُقَدِّم</w:t>
      </w:r>
      <w:r w:rsidR="003029B4" w:rsidRPr="00BA1EF3">
        <w:rPr>
          <w:rFonts w:ascii="Simplified Arabic" w:eastAsiaTheme="minorHAnsi" w:hAnsi="Simplified Arabic" w:cs="Simplified Arabic"/>
          <w:b/>
          <w:bCs/>
          <w:sz w:val="28"/>
          <w:szCs w:val="28"/>
          <w:rtl/>
        </w:rPr>
        <w:t>: قول ابن مسعود وغيره، نعم.</w:t>
      </w:r>
    </w:p>
    <w:p w:rsidR="003029B4" w:rsidRPr="00CE17AB" w:rsidRDefault="003029B4" w:rsidP="007324E5">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lastRenderedPageBreak/>
        <w:t xml:space="preserve">نعم، الرواية الأولى، الرواية الأولى هي المختارة عند أكثر الأصحاب، </w:t>
      </w:r>
      <w:r w:rsidR="0055594F">
        <w:rPr>
          <w:rFonts w:ascii="Simplified Arabic" w:eastAsiaTheme="minorHAnsi" w:hAnsi="Simplified Arabic" w:cs="Simplified Arabic" w:hint="cs"/>
          <w:sz w:val="28"/>
          <w:szCs w:val="28"/>
          <w:rtl/>
        </w:rPr>
        <w:t>ف</w:t>
      </w:r>
      <w:r w:rsidRPr="00CE17AB">
        <w:rPr>
          <w:rFonts w:ascii="Simplified Arabic" w:eastAsiaTheme="minorHAnsi" w:hAnsi="Simplified Arabic" w:cs="Simplified Arabic"/>
          <w:sz w:val="28"/>
          <w:szCs w:val="28"/>
          <w:rtl/>
        </w:rPr>
        <w:t xml:space="preserve">أبو بكر الأثرم من الأصحاب اختار أنَّه لا يُقنت إلا في النصف الأخير من رمضان، الرواية الأولى التي مقتضاها </w:t>
      </w:r>
      <w:r w:rsidR="007324E5">
        <w:rPr>
          <w:rFonts w:ascii="Simplified Arabic" w:eastAsiaTheme="minorHAnsi" w:hAnsi="Simplified Arabic" w:cs="Simplified Arabic" w:hint="cs"/>
          <w:sz w:val="28"/>
          <w:szCs w:val="28"/>
          <w:rtl/>
        </w:rPr>
        <w:t>أ</w:t>
      </w:r>
      <w:r w:rsidRPr="00CE17AB">
        <w:rPr>
          <w:rFonts w:ascii="Simplified Arabic" w:eastAsiaTheme="minorHAnsi" w:hAnsi="Simplified Arabic" w:cs="Simplified Arabic"/>
          <w:sz w:val="28"/>
          <w:szCs w:val="28"/>
          <w:rtl/>
        </w:rPr>
        <w:t xml:space="preserve">نَّ القنوت مسنون في الوتر في جميع السنة، هي المختارة عند أكثر الأصحاب، وقال أحمد، في رواية المروذي: كنت أذهب إلى أنَّه في النصف من شهر رمضان، ثم إني قلت: هو دعاء </w:t>
      </w:r>
      <w:r w:rsidR="00BA1EF3" w:rsidRPr="00CE17AB">
        <w:rPr>
          <w:rFonts w:ascii="Simplified Arabic" w:eastAsiaTheme="minorHAnsi" w:hAnsi="Simplified Arabic" w:cs="Simplified Arabic" w:hint="cs"/>
          <w:sz w:val="28"/>
          <w:szCs w:val="28"/>
          <w:rtl/>
        </w:rPr>
        <w:t>وخير؛ ولأنَّه</w:t>
      </w:r>
      <w:r w:rsidRPr="00CE17AB">
        <w:rPr>
          <w:rFonts w:ascii="Simplified Arabic" w:eastAsiaTheme="minorHAnsi" w:hAnsi="Simplified Arabic" w:cs="Simplified Arabic"/>
          <w:sz w:val="28"/>
          <w:szCs w:val="28"/>
          <w:rtl/>
        </w:rPr>
        <w:t xml:space="preserve"> وتر، فيشرع فيه القنوت كالنصف الآخر، يقول: ما الفرق بين النصف الأول والنصف الثاني؟ يعني ما في</w:t>
      </w:r>
      <w:r w:rsidR="007324E5">
        <w:rPr>
          <w:rFonts w:ascii="Simplified Arabic" w:eastAsiaTheme="minorHAnsi" w:hAnsi="Simplified Arabic" w:cs="Simplified Arabic" w:hint="cs"/>
          <w:sz w:val="28"/>
          <w:szCs w:val="28"/>
          <w:rtl/>
        </w:rPr>
        <w:t>ه</w:t>
      </w:r>
      <w:r w:rsidRPr="00CE17AB">
        <w:rPr>
          <w:rFonts w:ascii="Simplified Arabic" w:eastAsiaTheme="minorHAnsi" w:hAnsi="Simplified Arabic" w:cs="Simplified Arabic"/>
          <w:sz w:val="28"/>
          <w:szCs w:val="28"/>
          <w:rtl/>
        </w:rPr>
        <w:t xml:space="preserve"> فرق إلا أنَّ النصف الثاني مشتمل على العشر الأواخر، يقول: ولأنَّه وتر فيُشرع فيه القنوت كالنصف الآخر؛ ولأنَّه ذكر يشرع في الوتر، فيشرع في جميع السنة، كسائر الأذكار.</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الإمام أحمد يتوسع في مسائل الدعاء في الصلاة؛ ولذلك المعروف في المذهب أنَّ دعاء الختم مستحب، ويكون في التراويح لا في الوتر، وقيل له في ذلك: لماذا لا يُجعل في الوتر؟ قال: ليكون لنا دعاءان، يعني نستفيد الدعاء في التراويح ختم القرآن.</w:t>
      </w:r>
    </w:p>
    <w:p w:rsidR="003029B4" w:rsidRPr="00BA1EF3"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BA1EF3">
        <w:rPr>
          <w:rFonts w:ascii="Simplified Arabic" w:eastAsiaTheme="minorHAnsi" w:hAnsi="Simplified Arabic" w:cs="Simplified Arabic"/>
          <w:b/>
          <w:bCs/>
          <w:sz w:val="28"/>
          <w:szCs w:val="28"/>
          <w:rtl/>
        </w:rPr>
        <w:t>المُقَدِّم</w:t>
      </w:r>
      <w:r w:rsidR="003029B4" w:rsidRPr="00BA1EF3">
        <w:rPr>
          <w:rFonts w:ascii="Simplified Arabic" w:eastAsiaTheme="minorHAnsi" w:hAnsi="Simplified Arabic" w:cs="Simplified Arabic"/>
          <w:b/>
          <w:bCs/>
          <w:sz w:val="28"/>
          <w:szCs w:val="28"/>
          <w:rtl/>
        </w:rPr>
        <w:t>: وفي الوتر.</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وفي الوتر، هو يتوسع في هذا الباب، وهو الذي عليه الفتوى الآن عند كثير من شيوخنا.</w:t>
      </w:r>
    </w:p>
    <w:p w:rsidR="003029B4" w:rsidRPr="00BA1EF3" w:rsidRDefault="00CE17AB" w:rsidP="00CE17AB">
      <w:pPr>
        <w:autoSpaceDE w:val="0"/>
        <w:autoSpaceDN w:val="0"/>
        <w:adjustRightInd w:val="0"/>
        <w:jc w:val="both"/>
        <w:rPr>
          <w:rFonts w:ascii="Simplified Arabic" w:eastAsiaTheme="minorHAnsi" w:hAnsi="Simplified Arabic" w:cs="Simplified Arabic"/>
          <w:b/>
          <w:bCs/>
          <w:sz w:val="28"/>
          <w:szCs w:val="28"/>
          <w:rtl/>
        </w:rPr>
      </w:pPr>
      <w:r w:rsidRPr="00BA1EF3">
        <w:rPr>
          <w:rFonts w:ascii="Simplified Arabic" w:eastAsiaTheme="minorHAnsi" w:hAnsi="Simplified Arabic" w:cs="Simplified Arabic"/>
          <w:b/>
          <w:bCs/>
          <w:sz w:val="28"/>
          <w:szCs w:val="28"/>
          <w:rtl/>
        </w:rPr>
        <w:t>المُقَدِّم</w:t>
      </w:r>
      <w:r w:rsidR="003029B4" w:rsidRPr="00BA1EF3">
        <w:rPr>
          <w:rFonts w:ascii="Simplified Arabic" w:eastAsiaTheme="minorHAnsi" w:hAnsi="Simplified Arabic" w:cs="Simplified Arabic"/>
          <w:b/>
          <w:bCs/>
          <w:sz w:val="28"/>
          <w:szCs w:val="28"/>
          <w:rtl/>
        </w:rPr>
        <w:t>: في الحرمين.</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rPr>
      </w:pPr>
      <w:r w:rsidRPr="00CE17AB">
        <w:rPr>
          <w:rFonts w:ascii="Simplified Arabic" w:eastAsiaTheme="minorHAnsi" w:hAnsi="Simplified Arabic" w:cs="Simplified Arabic"/>
          <w:sz w:val="28"/>
          <w:szCs w:val="28"/>
          <w:rtl/>
        </w:rPr>
        <w:t>وإن كان بعضهم يطلب لهذا أصل من الكتاب أو السُّنَّة وهذا هو الأصل، على كل حال المسألة مسألة الإمام أحمد، إمام يُقتدى به</w:t>
      </w:r>
      <w:r w:rsidR="00E46A13">
        <w:rPr>
          <w:rFonts w:ascii="Simplified Arabic" w:eastAsiaTheme="minorHAnsi" w:hAnsi="Simplified Arabic" w:cs="Simplified Arabic" w:hint="cs"/>
          <w:sz w:val="28"/>
          <w:szCs w:val="28"/>
          <w:rtl/>
        </w:rPr>
        <w:t>،</w:t>
      </w:r>
      <w:r w:rsidRPr="00CE17AB">
        <w:rPr>
          <w:rFonts w:ascii="Simplified Arabic" w:eastAsiaTheme="minorHAnsi" w:hAnsi="Simplified Arabic" w:cs="Simplified Arabic"/>
          <w:sz w:val="28"/>
          <w:szCs w:val="28"/>
          <w:rtl/>
        </w:rPr>
        <w:t xml:space="preserve"> لكن لم يذكر دليلًا على ذلك.</w:t>
      </w:r>
    </w:p>
    <w:p w:rsidR="003029B4" w:rsidRPr="00BA1EF3" w:rsidRDefault="00CE17AB" w:rsidP="00E46A13">
      <w:pPr>
        <w:autoSpaceDE w:val="0"/>
        <w:autoSpaceDN w:val="0"/>
        <w:adjustRightInd w:val="0"/>
        <w:jc w:val="both"/>
        <w:rPr>
          <w:rFonts w:ascii="Simplified Arabic" w:eastAsiaTheme="minorHAnsi" w:hAnsi="Simplified Arabic" w:cs="Simplified Arabic"/>
          <w:b/>
          <w:bCs/>
          <w:sz w:val="28"/>
          <w:szCs w:val="28"/>
          <w:rtl/>
        </w:rPr>
      </w:pPr>
      <w:r w:rsidRPr="00BA1EF3">
        <w:rPr>
          <w:rFonts w:ascii="Simplified Arabic" w:eastAsiaTheme="minorHAnsi" w:hAnsi="Simplified Arabic" w:cs="Simplified Arabic"/>
          <w:b/>
          <w:bCs/>
          <w:sz w:val="28"/>
          <w:szCs w:val="28"/>
          <w:rtl/>
        </w:rPr>
        <w:t>المُقَدِّم</w:t>
      </w:r>
      <w:r w:rsidR="003029B4" w:rsidRPr="00BA1EF3">
        <w:rPr>
          <w:rFonts w:ascii="Simplified Arabic" w:eastAsiaTheme="minorHAnsi" w:hAnsi="Simplified Arabic" w:cs="Simplified Arabic"/>
          <w:b/>
          <w:bCs/>
          <w:sz w:val="28"/>
          <w:szCs w:val="28"/>
          <w:rtl/>
        </w:rPr>
        <w:t>: لكن يا شيخ ما ودنا ندخل في مسألة أخرى حتى نُنهي قضية بعض الأئمة الآن خرجوا علينا بمسألة أنَّهم لا يقنتون إلا في النصف الثاني من رمضان، النصف الثاني، لهم مستند كما ذكرتم، لكن هل يحق لهذا الإمام أن يكون له مثل هذا المستند ويجبر من خلفه من المصلين، ثم يخالف ما عليه عامة أهل بلده، يخالف ما صدر من التعاميم، هل يحق له هذا</w:t>
      </w:r>
      <w:r w:rsidR="00E46A13">
        <w:rPr>
          <w:rFonts w:ascii="Simplified Arabic" w:eastAsiaTheme="minorHAnsi" w:hAnsi="Simplified Arabic" w:cs="Simplified Arabic" w:hint="cs"/>
          <w:b/>
          <w:bCs/>
          <w:sz w:val="28"/>
          <w:szCs w:val="28"/>
          <w:rtl/>
        </w:rPr>
        <w:t>؟</w:t>
      </w:r>
      <w:r w:rsidR="003029B4" w:rsidRPr="00BA1EF3">
        <w:rPr>
          <w:rFonts w:ascii="Simplified Arabic" w:eastAsiaTheme="minorHAnsi" w:hAnsi="Simplified Arabic" w:cs="Simplified Arabic"/>
          <w:b/>
          <w:bCs/>
          <w:sz w:val="28"/>
          <w:szCs w:val="28"/>
          <w:rtl/>
        </w:rPr>
        <w:t xml:space="preserve"> </w:t>
      </w:r>
      <w:r w:rsidR="004C36B9" w:rsidRPr="00BA1EF3">
        <w:rPr>
          <w:rFonts w:ascii="Simplified Arabic" w:eastAsiaTheme="minorHAnsi" w:hAnsi="Simplified Arabic" w:cs="Simplified Arabic"/>
          <w:b/>
          <w:bCs/>
          <w:sz w:val="28"/>
          <w:szCs w:val="28"/>
          <w:rtl/>
        </w:rPr>
        <w:t xml:space="preserve">هل </w:t>
      </w:r>
      <w:r w:rsidR="00B521D5">
        <w:rPr>
          <w:rFonts w:ascii="Simplified Arabic" w:eastAsiaTheme="minorHAnsi" w:hAnsi="Simplified Arabic" w:cs="Simplified Arabic" w:hint="cs"/>
          <w:b/>
          <w:bCs/>
          <w:sz w:val="28"/>
          <w:szCs w:val="28"/>
          <w:rtl/>
        </w:rPr>
        <w:t>تعتبر هذه من</w:t>
      </w:r>
      <w:r w:rsidR="004C36B9" w:rsidRPr="00BA1EF3">
        <w:rPr>
          <w:rFonts w:ascii="Simplified Arabic" w:eastAsiaTheme="minorHAnsi" w:hAnsi="Simplified Arabic" w:cs="Simplified Arabic"/>
          <w:b/>
          <w:bCs/>
          <w:sz w:val="28"/>
          <w:szCs w:val="28"/>
          <w:rtl/>
        </w:rPr>
        <w:t xml:space="preserve"> المسائل الاجتهادية</w:t>
      </w:r>
      <w:r w:rsidR="003029B4" w:rsidRPr="00BA1EF3">
        <w:rPr>
          <w:rFonts w:ascii="Simplified Arabic" w:eastAsiaTheme="minorHAnsi" w:hAnsi="Simplified Arabic" w:cs="Simplified Arabic"/>
          <w:b/>
          <w:bCs/>
          <w:sz w:val="28"/>
          <w:szCs w:val="28"/>
          <w:rtl/>
        </w:rPr>
        <w:t xml:space="preserve"> الفردية التي يحق له فيها أن يفعل هذا، أو يُقال له اعمل بما عليه الفتوى ورأيك لك أنت لا تجبر الناس به؟</w:t>
      </w:r>
    </w:p>
    <w:p w:rsidR="003029B4" w:rsidRPr="00CE17AB" w:rsidRDefault="003029B4" w:rsidP="00CE17AB">
      <w:pPr>
        <w:autoSpaceDE w:val="0"/>
        <w:autoSpaceDN w:val="0"/>
        <w:adjustRightInd w:val="0"/>
        <w:jc w:val="both"/>
        <w:rPr>
          <w:rFonts w:ascii="Simplified Arabic" w:eastAsiaTheme="minorHAnsi" w:hAnsi="Simplified Arabic" w:cs="Simplified Arabic"/>
          <w:sz w:val="28"/>
          <w:szCs w:val="28"/>
          <w:rtl/>
          <w:lang w:bidi="ar-EG"/>
        </w:rPr>
      </w:pPr>
      <w:r w:rsidRPr="00CE17AB">
        <w:rPr>
          <w:rFonts w:ascii="Simplified Arabic" w:eastAsiaTheme="minorHAnsi" w:hAnsi="Simplified Arabic" w:cs="Simplified Arabic"/>
          <w:sz w:val="28"/>
          <w:szCs w:val="28"/>
          <w:rtl/>
          <w:lang w:bidi="ar-EG"/>
        </w:rPr>
        <w:t>الأصل أنَّ العبادات، أنَّ الإنسان يعمل فيها بما يعتقده ويدين الله به، فإن كان موافقًا لما عليه الفتوى في بلده لا سيما في مثل هذه المسائل الاجتهادية، فبها ونعمت ويعمل به ويشهره، لكن إن كان مخالفًا لما عليه العمل في بلده فإمَّا أن يعمل بما عليه الفتوى بحيث لا</w:t>
      </w:r>
      <w:r w:rsidR="00B521D5">
        <w:rPr>
          <w:rFonts w:ascii="Simplified Arabic" w:eastAsiaTheme="minorHAnsi" w:hAnsi="Simplified Arabic" w:cs="Simplified Arabic"/>
          <w:sz w:val="28"/>
          <w:szCs w:val="28"/>
          <w:rtl/>
          <w:lang w:bidi="ar-EG"/>
        </w:rPr>
        <w:t xml:space="preserve"> يُوجد تشويش ولا اضطراب أو يعت</w:t>
      </w:r>
      <w:r w:rsidR="00B521D5">
        <w:rPr>
          <w:rFonts w:ascii="Simplified Arabic" w:eastAsiaTheme="minorHAnsi" w:hAnsi="Simplified Arabic" w:cs="Simplified Arabic" w:hint="cs"/>
          <w:sz w:val="28"/>
          <w:szCs w:val="28"/>
          <w:rtl/>
          <w:lang w:bidi="ar-EG"/>
        </w:rPr>
        <w:t>زل</w:t>
      </w:r>
      <w:r w:rsidRPr="00CE17AB">
        <w:rPr>
          <w:rFonts w:ascii="Simplified Arabic" w:eastAsiaTheme="minorHAnsi" w:hAnsi="Simplified Arabic" w:cs="Simplified Arabic"/>
          <w:sz w:val="28"/>
          <w:szCs w:val="28"/>
          <w:rtl/>
          <w:lang w:bidi="ar-EG"/>
        </w:rPr>
        <w:t xml:space="preserve">، يُمكن غيره من الصلاة، ويعمل بالنسبة لِما يخصه ولا يتعداه إلى غيره بما يدين الله به. </w:t>
      </w:r>
    </w:p>
    <w:p w:rsidR="00E93D37" w:rsidRPr="002636BC" w:rsidRDefault="00CE17AB" w:rsidP="002636BC">
      <w:pPr>
        <w:autoSpaceDE w:val="0"/>
        <w:autoSpaceDN w:val="0"/>
        <w:adjustRightInd w:val="0"/>
        <w:jc w:val="both"/>
        <w:rPr>
          <w:rFonts w:ascii="Simplified Arabic" w:eastAsiaTheme="minorHAnsi" w:hAnsi="Simplified Arabic" w:cs="Simplified Arabic"/>
          <w:b/>
          <w:bCs/>
          <w:sz w:val="28"/>
          <w:szCs w:val="28"/>
          <w:rtl/>
          <w:lang w:bidi="ar-EG"/>
        </w:rPr>
      </w:pPr>
      <w:r w:rsidRPr="00BA1EF3">
        <w:rPr>
          <w:rFonts w:ascii="Simplified Arabic" w:eastAsiaTheme="minorHAnsi" w:hAnsi="Simplified Arabic" w:cs="Simplified Arabic"/>
          <w:b/>
          <w:bCs/>
          <w:sz w:val="28"/>
          <w:szCs w:val="28"/>
          <w:rtl/>
          <w:lang w:bidi="ar-EG"/>
        </w:rPr>
        <w:t>المُقَدِّم</w:t>
      </w:r>
      <w:r w:rsidR="003029B4" w:rsidRPr="00BA1EF3">
        <w:rPr>
          <w:rFonts w:ascii="Simplified Arabic" w:eastAsiaTheme="minorHAnsi" w:hAnsi="Simplified Arabic" w:cs="Simplified Arabic"/>
          <w:b/>
          <w:bCs/>
          <w:sz w:val="28"/>
          <w:szCs w:val="28"/>
          <w:rtl/>
          <w:lang w:bidi="ar-EG"/>
        </w:rPr>
        <w:t xml:space="preserve">: أحسن الله إليكم، لعلنا نرجئ بقية المسائل في مسألة الوتر والقنوت بإذن الله إلى حلقات قادمة تتعلق بصلاة التراويح. أيُّها الإخوة والأخوات بهذا نصل وإيَّاكم إلى ختام هذه الحلقة في شرح كتاب الصوم من كتاب التجريد الصريح لأحاديث الجامع الصحيح، يتجدد بكم اللقاء بإذن الله في حلقة قادمة وأنتم على خير، والسلام عليكم ورحمة الله وبركاته. </w:t>
      </w:r>
    </w:p>
    <w:sectPr w:rsidR="00E93D37" w:rsidRPr="002636BC"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247" w:rsidRDefault="008D4247" w:rsidP="008C0EC7">
      <w:r>
        <w:separator/>
      </w:r>
    </w:p>
  </w:endnote>
  <w:endnote w:type="continuationSeparator" w:id="0">
    <w:p w:rsidR="008D4247" w:rsidRDefault="008D4247"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7E05216-2E90-44E7-855C-C60B08FB48A7}"/>
    <w:embedBold r:id="rId2" w:fontKey="{D29BD078-AA56-40CF-BA0E-7FDF5190F010}"/>
  </w:font>
  <w:font w:name="Arial">
    <w:panose1 w:val="020B0604020202020204"/>
    <w:charset w:val="00"/>
    <w:family w:val="swiss"/>
    <w:pitch w:val="variable"/>
    <w:sig w:usb0="E0002EFF" w:usb1="C0007843" w:usb2="00000009" w:usb3="00000000" w:csb0="000001FF" w:csb1="00000000"/>
    <w:embedRegular r:id="rId3" w:fontKey="{37966C9A-95FC-4CC2-B4FD-3F8569F5BE1D}"/>
  </w:font>
  <w:font w:name="Times New Roman">
    <w:panose1 w:val="02020603050405020304"/>
    <w:charset w:val="00"/>
    <w:family w:val="roman"/>
    <w:pitch w:val="variable"/>
    <w:sig w:usb0="E0002EFF" w:usb1="C000785B" w:usb2="00000009" w:usb3="00000000" w:csb0="000001FF" w:csb1="00000000"/>
    <w:embedRegular r:id="rId4" w:fontKey="{A739BE82-E48E-4A1F-873E-45C398F6751E}"/>
    <w:embedBold r:id="rId5" w:fontKey="{03093F8C-67A7-4A33-B699-94F164FD8528}"/>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6" w:fontKey="{0A17792C-7417-4A5B-B4DD-15686A9C7758}"/>
  </w:font>
  <w:font w:name="Cambria">
    <w:panose1 w:val="02040503050406030204"/>
    <w:charset w:val="00"/>
    <w:family w:val="roman"/>
    <w:pitch w:val="variable"/>
    <w:sig w:usb0="E00002FF" w:usb1="400004FF" w:usb2="00000000" w:usb3="00000000" w:csb0="0000019F" w:csb1="00000000"/>
    <w:embedRegular r:id="rId7" w:fontKey="{8EDAF0D8-580D-446F-8C47-B3DE0C009F74}"/>
    <w:embedBold r:id="rId8" w:fontKey="{B22E654E-2407-4DA3-9417-264089005069}"/>
  </w:font>
  <w:font w:name="Traditional Arabic">
    <w:panose1 w:val="02020603050405020304"/>
    <w:charset w:val="00"/>
    <w:family w:val="roman"/>
    <w:pitch w:val="variable"/>
    <w:sig w:usb0="00002003" w:usb1="80000000" w:usb2="00000008" w:usb3="00000000" w:csb0="00000041" w:csb1="00000000"/>
    <w:embedRegular r:id="rId9" w:fontKey="{D2EC2A48-20DF-443F-A55E-6A71C739BACD}"/>
    <w:embedBold r:id="rId10" w:fontKey="{82D24242-A9C7-4856-BB84-803E296672FB}"/>
  </w:font>
  <w:font w:name="Tahoma">
    <w:panose1 w:val="020B0604030504040204"/>
    <w:charset w:val="00"/>
    <w:family w:val="swiss"/>
    <w:pitch w:val="variable"/>
    <w:sig w:usb0="E1002EFF" w:usb1="C000605B" w:usb2="00000029" w:usb3="00000000" w:csb0="000101FF" w:csb1="00000000"/>
    <w:embedRegular r:id="rId11" w:fontKey="{0BE6C335-30F0-458D-A37F-E88335C063BA}"/>
    <w:embedBold r:id="rId12" w:fontKey="{B7D5AD2B-62F7-4D77-A6B0-29D2B374089E}"/>
  </w:font>
  <w:font w:name="AGA Arabesque">
    <w:panose1 w:val="05000000000000000000"/>
    <w:charset w:val="02"/>
    <w:family w:val="auto"/>
    <w:pitch w:val="variable"/>
    <w:sig w:usb0="00000000" w:usb1="10000000" w:usb2="00000000" w:usb3="00000000" w:csb0="80000000" w:csb1="00000000"/>
    <w:embedRegular r:id="rId13" w:fontKey="{B6383C96-8D33-4A50-97BD-4B26B17A8A0F}"/>
  </w:font>
  <w:font w:name="PT Bold Heading">
    <w:panose1 w:val="00000400000000000000"/>
    <w:charset w:val="B2"/>
    <w:family w:val="auto"/>
    <w:pitch w:val="variable"/>
    <w:sig w:usb0="00002001" w:usb1="80000000" w:usb2="00000008" w:usb3="00000000" w:csb0="00000040" w:csb1="00000000"/>
    <w:embedRegular r:id="rId14" w:fontKey="{69717187-7DA3-4CBD-9B41-C70FFAC794EB}"/>
  </w:font>
  <w:font w:name="Andalus">
    <w:panose1 w:val="02020603050405020304"/>
    <w:charset w:val="00"/>
    <w:family w:val="roman"/>
    <w:pitch w:val="variable"/>
    <w:sig w:usb0="00002003" w:usb1="80000000" w:usb2="00000008" w:usb3="00000000" w:csb0="00000041" w:csb1="00000000"/>
    <w:embedRegular r:id="rId15" w:fontKey="{ED084846-9D7E-434B-B3A6-66E8FC54FF10}"/>
    <w:embedBold r:id="rId16" w:fontKey="{F2C09DC9-1D87-43B9-9966-2529BED08185}"/>
  </w:font>
  <w:font w:name="AL-Mohanad Bold">
    <w:altName w:val="Times New Roman"/>
    <w:panose1 w:val="00000000000000000000"/>
    <w:charset w:val="B2"/>
    <w:family w:val="auto"/>
    <w:pitch w:val="variable"/>
    <w:sig w:usb0="00002001" w:usb1="00000000" w:usb2="00000000" w:usb3="00000000" w:csb0="00000040" w:csb1="00000000"/>
    <w:embedRegular r:id="rId17" w:fontKey="{32112C8C-87CA-4918-A636-88EE08205B92}"/>
  </w:font>
  <w:font w:name="QCF_P039">
    <w:altName w:val="Times New Roman"/>
    <w:panose1 w:val="02000400000000000000"/>
    <w:charset w:val="00"/>
    <w:family w:val="auto"/>
    <w:notTrueType/>
    <w:pitch w:val="variable"/>
    <w:sig w:usb0="00000003" w:usb1="00000000" w:usb2="00000000" w:usb3="00000000" w:csb0="00000001" w:csb1="00000000"/>
    <w:embedBold r:id="rId18" w:fontKey="{DD8DDC4A-A2F0-4883-9F50-7B126074E73A}"/>
  </w:font>
  <w:font w:name="AL-Mohanad">
    <w:panose1 w:val="00000000000000000000"/>
    <w:charset w:val="B2"/>
    <w:family w:val="auto"/>
    <w:pitch w:val="variable"/>
    <w:sig w:usb0="00002001" w:usb1="00000000" w:usb2="00000000" w:usb3="00000000" w:csb0="00000040" w:csb1="00000000"/>
    <w:embedBold r:id="rId19" w:fontKey="{42139D6B-3BF3-4E9E-917C-3BF4402BA27B}"/>
  </w:font>
  <w:font w:name="Simplified Arabic">
    <w:panose1 w:val="02020603050405020304"/>
    <w:charset w:val="00"/>
    <w:family w:val="roman"/>
    <w:pitch w:val="variable"/>
    <w:sig w:usb0="00002003" w:usb1="80000000" w:usb2="00000008" w:usb3="00000000" w:csb0="00000041" w:csb1="00000000"/>
    <w:embedRegular r:id="rId20" w:fontKey="{3FA90FCE-2078-4DA6-8ED0-93F8D98E4709}"/>
    <w:embedBold r:id="rId21" w:fontKey="{B3523272-D930-4DE4-9EEB-DDDE83F9F7A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247" w:rsidRDefault="008D4247" w:rsidP="008C0EC7">
      <w:r>
        <w:separator/>
      </w:r>
    </w:p>
  </w:footnote>
  <w:footnote w:type="continuationSeparator" w:id="0">
    <w:p w:rsidR="008D4247" w:rsidRDefault="008D4247"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2636BC"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mc:AlternateContent>
        <mc:Choice Requires="wps">
          <w:drawing>
            <wp:anchor distT="0" distB="0" distL="114300" distR="114300" simplePos="0" relativeHeight="251660288" behindDoc="0" locked="0" layoutInCell="1" allowOverlap="1">
              <wp:simplePos x="0" y="0"/>
              <wp:positionH relativeFrom="column">
                <wp:posOffset>5213985</wp:posOffset>
              </wp:positionH>
              <wp:positionV relativeFrom="paragraph">
                <wp:posOffset>270510</wp:posOffset>
              </wp:positionV>
              <wp:extent cx="571500" cy="457200"/>
              <wp:effectExtent l="3810" t="381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3C6" w:rsidRDefault="004C63FB"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A524D9">
                            <w:rPr>
                              <w:rStyle w:val="PageNumber"/>
                              <w:rFonts w:cs="Traditional Arabic"/>
                              <w:sz w:val="26"/>
                              <w:szCs w:val="26"/>
                              <w:rtl/>
                            </w:rPr>
                            <w:t>2</w:t>
                          </w:r>
                          <w:r>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0.55pt;margin-top:21.3pt;width:4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D063C6" w:rsidRDefault="004C63FB"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A524D9">
                      <w:rPr>
                        <w:rStyle w:val="PageNumber"/>
                        <w:rFonts w:cs="Traditional Arabic"/>
                        <w:sz w:val="26"/>
                        <w:szCs w:val="26"/>
                        <w:rtl/>
                      </w:rPr>
                      <w:t>2</w:t>
                    </w:r>
                    <w:r>
                      <w:rPr>
                        <w:rStyle w:val="PageNumber"/>
                        <w:rFonts w:cs="Traditional Arabic"/>
                        <w:sz w:val="26"/>
                        <w:szCs w:val="26"/>
                      </w:rPr>
                      <w:fldChar w:fldCharType="end"/>
                    </w:r>
                  </w:p>
                </w:txbxContent>
              </v:textbox>
            </v:shape>
          </w:pict>
        </mc:Fallback>
      </mc:AlternateContent>
    </w:r>
    <w:r>
      <w:rPr>
        <w:noProof/>
        <w:rtl/>
      </w:rPr>
      <mc:AlternateContent>
        <mc:Choice Requires="wps">
          <w:drawing>
            <wp:anchor distT="0" distB="0" distL="114300" distR="114300" simplePos="0" relativeHeight="251662336" behindDoc="1" locked="0" layoutInCell="1" allowOverlap="1">
              <wp:simplePos x="0" y="0"/>
              <wp:positionH relativeFrom="column">
                <wp:posOffset>4852035</wp:posOffset>
              </wp:positionH>
              <wp:positionV relativeFrom="paragraph">
                <wp:posOffset>97790</wp:posOffset>
              </wp:positionV>
              <wp:extent cx="1257300" cy="571500"/>
              <wp:effectExtent l="3810" t="254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4C63FB"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A524D9">
                            <w:rPr>
                              <w:sz w:val="28"/>
                              <w:szCs w:val="28"/>
                              <w:rtl/>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82.05pt;margin-top:7.7pt;width:99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" stroked="f">
              <v:textbox>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4C63FB"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A524D9">
                      <w:rPr>
                        <w:sz w:val="28"/>
                        <w:szCs w:val="28"/>
                        <w:rtl/>
                      </w:rPr>
                      <w:t>2</w:t>
                    </w:r>
                    <w:r>
                      <w:rPr>
                        <w:sz w:val="28"/>
                        <w:szCs w:val="28"/>
                      </w:rPr>
                      <w:fldChar w:fldCharType="end"/>
                    </w:r>
                  </w:p>
                </w:txbxContent>
              </v:textbox>
              <w10:wrap type="square"/>
            </v:shape>
          </w:pict>
        </mc:Fallback>
      </mc:AlternateContent>
    </w:r>
    <w:r w:rsidR="00AA110F">
      <w:rPr>
        <w:rtl/>
      </w:rPr>
      <w:tab/>
    </w:r>
    <w:r w:rsidR="00AA110F">
      <w:rPr>
        <w:rtl/>
      </w:rPr>
      <w:tab/>
    </w:r>
    <w:r w:rsidR="00AA110F">
      <w:rPr>
        <w:rtl/>
      </w:rPr>
      <w:tab/>
    </w:r>
    <w:r w:rsidR="00AA110F">
      <w:rPr>
        <w:rtl/>
      </w:rPr>
      <w:tab/>
    </w:r>
    <w:r w:rsidR="00AA110F">
      <w:rPr>
        <w:rtl/>
      </w:rPr>
      <w:tab/>
    </w:r>
  </w:p>
  <w:p w:rsidR="00D063C6" w:rsidRPr="00CD4C3A" w:rsidRDefault="002636BC" w:rsidP="00D063C6">
    <w:pPr>
      <w:pStyle w:val="Header"/>
      <w:tabs>
        <w:tab w:val="left" w:pos="8"/>
      </w:tabs>
      <w:ind w:left="8"/>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441960</wp:posOffset>
              </wp:positionH>
              <wp:positionV relativeFrom="paragraph">
                <wp:posOffset>36830</wp:posOffset>
              </wp:positionV>
              <wp:extent cx="2047875" cy="342900"/>
              <wp:effectExtent l="3810" t="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3C6" w:rsidRDefault="00AA110F" w:rsidP="00C33025">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w:t>
                          </w:r>
                          <w:r w:rsidR="000C593A">
                            <w:rPr>
                              <w:rFonts w:cs="AL-Mohanad Bold" w:hint="cs"/>
                              <w:sz w:val="22"/>
                              <w:szCs w:val="22"/>
                              <w:rtl/>
                            </w:rPr>
                            <w:t xml:space="preserve">كتاب </w:t>
                          </w:r>
                          <w:r w:rsidR="00C33025">
                            <w:rPr>
                              <w:rFonts w:cs="AL-Mohanad Bold" w:hint="cs"/>
                              <w:sz w:val="22"/>
                              <w:szCs w:val="22"/>
                              <w:rtl/>
                            </w:rPr>
                            <w:t>صلاة التراويح</w:t>
                          </w:r>
                        </w:p>
                        <w:p w:rsidR="00C33025" w:rsidRPr="008C0EC7" w:rsidRDefault="00C33025" w:rsidP="00C33025">
                          <w:pPr>
                            <w:jc w:val="center"/>
                            <w:rPr>
                              <w:rFonts w:cs="AL-Mohanad Bold"/>
                              <w:sz w:val="22"/>
                              <w:szCs w:val="22"/>
                              <w:rtl/>
                            </w:rPr>
                          </w:pP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34.8pt;margin-top:2.9pt;width:161.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" stroked="f">
              <v:textbox inset="0,,1mm">
                <w:txbxContent>
                  <w:p w:rsidR="00D063C6" w:rsidRDefault="00AA110F" w:rsidP="00C33025">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w:t>
                    </w:r>
                    <w:r w:rsidR="000C593A">
                      <w:rPr>
                        <w:rFonts w:cs="AL-Mohanad Bold" w:hint="cs"/>
                        <w:sz w:val="22"/>
                        <w:szCs w:val="22"/>
                        <w:rtl/>
                      </w:rPr>
                      <w:t xml:space="preserve">كتاب </w:t>
                    </w:r>
                    <w:r w:rsidR="00C33025">
                      <w:rPr>
                        <w:rFonts w:cs="AL-Mohanad Bold" w:hint="cs"/>
                        <w:sz w:val="22"/>
                        <w:szCs w:val="22"/>
                        <w:rtl/>
                      </w:rPr>
                      <w:t>صلاة التراويح</w:t>
                    </w:r>
                  </w:p>
                  <w:p w:rsidR="00C33025" w:rsidRPr="008C0EC7" w:rsidRDefault="00C33025" w:rsidP="00C33025">
                    <w:pPr>
                      <w:jc w:val="center"/>
                      <w:rPr>
                        <w:rFonts w:cs="AL-Mohanad Bold"/>
                        <w:sz w:val="22"/>
                        <w:szCs w:val="22"/>
                        <w:rtl/>
                      </w:rPr>
                    </w:pPr>
                  </w:p>
                </w:txbxContent>
              </v:textbox>
            </v:shape>
          </w:pict>
        </mc:Fallback>
      </mc:AlternateContent>
    </w:r>
  </w:p>
  <w:p w:rsidR="00D063C6" w:rsidRPr="007D1514" w:rsidRDefault="002636BC" w:rsidP="00D063C6">
    <w:pPr>
      <w:pStyle w:val="Header"/>
      <w:tabs>
        <w:tab w:val="clear" w:pos="4513"/>
        <w:tab w:val="clear" w:pos="9026"/>
        <w:tab w:val="left" w:pos="2333"/>
      </w:tabs>
    </w:pPr>
    <w:r>
      <w:rPr>
        <w:noProof/>
      </w:rPr>
      <mc:AlternateContent>
        <mc:Choice Requires="wps">
          <w:drawing>
            <wp:anchor distT="0" distB="0" distL="114300" distR="114300" simplePos="0" relativeHeight="251663360" behindDoc="1" locked="0" layoutInCell="1" allowOverlap="1">
              <wp:simplePos x="0" y="0"/>
              <wp:positionH relativeFrom="column">
                <wp:posOffset>80010</wp:posOffset>
              </wp:positionH>
              <wp:positionV relativeFrom="paragraph">
                <wp:posOffset>34290</wp:posOffset>
              </wp:positionV>
              <wp:extent cx="4988560" cy="19685"/>
              <wp:effectExtent l="32385" t="34290" r="36830" b="3175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19685"/>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1F97D" id="Line 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mc:Fallback>
      </mc:AlternateContent>
    </w:r>
    <w:r w:rsidR="00AA110F">
      <w:tab/>
    </w:r>
  </w:p>
  <w:p w:rsidR="00D063C6" w:rsidRPr="00064954" w:rsidRDefault="008D4247" w:rsidP="00D063C6">
    <w:pPr>
      <w:pStyle w:val="Header"/>
    </w:pPr>
  </w:p>
  <w:p w:rsidR="00D063C6" w:rsidRPr="00D063C6" w:rsidRDefault="008D4247"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2636BC" w:rsidP="00D063C6">
    <w:pPr>
      <w:pStyle w:val="Header"/>
      <w:rPr>
        <w:rtl/>
      </w:rPr>
    </w:pPr>
    <w:r>
      <w:rPr>
        <w:noProof/>
        <w:rtl/>
      </w:rPr>
      <mc:AlternateContent>
        <mc:Choice Requires="wps">
          <w:drawing>
            <wp:anchor distT="0" distB="0" distL="114300" distR="114300" simplePos="0" relativeHeight="251667456" behindDoc="0" locked="0" layoutInCell="1" allowOverlap="1">
              <wp:simplePos x="0" y="0"/>
              <wp:positionH relativeFrom="column">
                <wp:posOffset>58420</wp:posOffset>
              </wp:positionH>
              <wp:positionV relativeFrom="paragraph">
                <wp:posOffset>354965</wp:posOffset>
              </wp:positionV>
              <wp:extent cx="571500" cy="457200"/>
              <wp:effectExtent l="1270" t="254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3C6" w:rsidRDefault="008D4247" w:rsidP="00D063C6">
                          <w:pPr>
                            <w:jc w:val="center"/>
                            <w:rPr>
                              <w:sz w:val="30"/>
                              <w:szCs w:val="3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left:0;text-align:left;margin-left:4.6pt;margin-top:27.95pt;width:4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" filled="f" stroked="f">
              <v:textbox>
                <w:txbxContent>
                  <w:p w:rsidR="00D063C6" w:rsidRDefault="00B36409" w:rsidP="00D063C6">
                    <w:pPr>
                      <w:jc w:val="center"/>
                      <w:rPr>
                        <w:sz w:val="30"/>
                        <w:szCs w:val="30"/>
                        <w:rtl/>
                      </w:rPr>
                    </w:pPr>
                  </w:p>
                </w:txbxContent>
              </v:textbox>
            </v:shape>
          </w:pict>
        </mc:Fallback>
      </mc:AlternateContent>
    </w:r>
    <w:r>
      <w:rPr>
        <w:noProof/>
        <w:rtl/>
      </w:rPr>
      <mc:AlternateContent>
        <mc:Choice Requires="wps">
          <w:drawing>
            <wp:anchor distT="0" distB="0" distL="114300" distR="114300" simplePos="0" relativeHeight="251665408" behindDoc="0" locked="0" layoutInCell="1" allowOverlap="1">
              <wp:simplePos x="0" y="0"/>
              <wp:positionH relativeFrom="column">
                <wp:posOffset>-286385</wp:posOffset>
              </wp:positionH>
              <wp:positionV relativeFrom="paragraph">
                <wp:posOffset>212090</wp:posOffset>
              </wp:positionV>
              <wp:extent cx="1257300" cy="571500"/>
              <wp:effectExtent l="0" t="2540" r="635"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4C63FB"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A524D9">
                            <w:rPr>
                              <w:rStyle w:val="PageNumber"/>
                              <w:rFonts w:cs="Traditional Arabic"/>
                              <w:sz w:val="28"/>
                              <w:szCs w:val="28"/>
                              <w:rtl/>
                            </w:rPr>
                            <w:t>7</w:t>
                          </w:r>
                          <w:r>
                            <w:rPr>
                              <w:rStyle w:val="PageNumber"/>
                              <w:rFonts w:cs="Traditional Arabic"/>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left:0;text-align:left;margin-left:-22.55pt;margin-top:16.7pt;width:9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4C63FB"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A524D9">
                      <w:rPr>
                        <w:rStyle w:val="PageNumber"/>
                        <w:rFonts w:cs="Traditional Arabic"/>
                        <w:sz w:val="28"/>
                        <w:szCs w:val="28"/>
                        <w:rtl/>
                      </w:rPr>
                      <w:t>7</w:t>
                    </w:r>
                    <w:r>
                      <w:rPr>
                        <w:rStyle w:val="PageNumber"/>
                        <w:rFonts w:cs="Traditional Arabic"/>
                        <w:sz w:val="28"/>
                        <w:szCs w:val="28"/>
                      </w:rPr>
                      <w:fldChar w:fldCharType="end"/>
                    </w:r>
                  </w:p>
                </w:txbxContent>
              </v:textbox>
              <w10:wrap type="square"/>
            </v:shape>
          </w:pict>
        </mc:Fallback>
      </mc:AlternateContent>
    </w:r>
    <w:r>
      <w:rPr>
        <w:noProof/>
        <w:rtl/>
      </w:rPr>
      <mc:AlternateContent>
        <mc:Choice Requires="wps">
          <w:drawing>
            <wp:anchor distT="0" distB="0" distL="114300" distR="114300" simplePos="0" relativeHeight="251664384"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3C6" w:rsidRDefault="004C63FB"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A524D9">
                            <w:rPr>
                              <w:rStyle w:val="PageNumber"/>
                              <w:rFonts w:cs="Traditional Arabic"/>
                              <w:sz w:val="32"/>
                              <w:rtl/>
                            </w:rPr>
                            <w:t>7</w:t>
                          </w:r>
                          <w:r>
                            <w:rPr>
                              <w:rStyle w:val="PageNumber"/>
                              <w:rFonts w:cs="Traditional Arabic"/>
                              <w:sz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12.55pt;margin-top:30.2pt;width:39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NGuA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" filled="f" stroked="f">
              <v:textbox>
                <w:txbxContent>
                  <w:p w:rsidR="00D063C6" w:rsidRDefault="004C63FB"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A524D9">
                      <w:rPr>
                        <w:rStyle w:val="PageNumber"/>
                        <w:rFonts w:cs="Traditional Arabic"/>
                        <w:sz w:val="32"/>
                        <w:rtl/>
                      </w:rPr>
                      <w:t>7</w:t>
                    </w:r>
                    <w:r>
                      <w:rPr>
                        <w:rStyle w:val="PageNumber"/>
                        <w:rFonts w:cs="Traditional Arabic"/>
                        <w:sz w:val="32"/>
                      </w:rPr>
                      <w:fldChar w:fldCharType="end"/>
                    </w:r>
                  </w:p>
                </w:txbxContent>
              </v:textbox>
            </v:shape>
          </w:pict>
        </mc:Fallback>
      </mc:AlternateContent>
    </w:r>
  </w:p>
  <w:p w:rsidR="00D063C6" w:rsidRPr="00CD4C3A" w:rsidRDefault="008D4247" w:rsidP="00D063C6">
    <w:pPr>
      <w:pStyle w:val="Header"/>
    </w:pPr>
  </w:p>
  <w:p w:rsidR="00D063C6" w:rsidRPr="007D1514" w:rsidRDefault="002636BC" w:rsidP="00D063C6">
    <w:pPr>
      <w:pStyle w:val="Header"/>
    </w:pPr>
    <w:r>
      <w:rPr>
        <w:noProof/>
      </w:rPr>
      <mc:AlternateContent>
        <mc:Choice Requires="wps">
          <w:drawing>
            <wp:anchor distT="0" distB="0" distL="114300" distR="114300" simplePos="0" relativeHeight="251668480" behindDoc="0" locked="0" layoutInCell="1" allowOverlap="1">
              <wp:simplePos x="0" y="0"/>
              <wp:positionH relativeFrom="column">
                <wp:posOffset>3446780</wp:posOffset>
              </wp:positionH>
              <wp:positionV relativeFrom="paragraph">
                <wp:posOffset>4445</wp:posOffset>
              </wp:positionV>
              <wp:extent cx="1842135" cy="342900"/>
              <wp:effectExtent l="0" t="4445"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3C6" w:rsidRPr="0004247D" w:rsidRDefault="00AA110F" w:rsidP="00D063C6">
                          <w:pPr>
                            <w:jc w:val="center"/>
                            <w:rPr>
                              <w:rFonts w:cs="AL-Mohanad Bold"/>
                              <w:szCs w:val="22"/>
                              <w:rtl/>
                            </w:rPr>
                          </w:pPr>
                          <w:r>
                            <w:rPr>
                              <w:rFonts w:cs="AL-Mohanad Bold" w:hint="cs"/>
                              <w:szCs w:val="22"/>
                              <w:rtl/>
                            </w:rPr>
                            <w:t xml:space="preserve">فضيلة </w:t>
                          </w:r>
                          <w:r>
                            <w:rPr>
                              <w:rFonts w:cs="AL-Mohanad Bold" w:hint="cs"/>
                              <w:szCs w:val="22"/>
                              <w:rtl/>
                            </w:rPr>
                            <w:t>الشيخ عبد الكريم الخضير</w:t>
                          </w:r>
                        </w:p>
                        <w:p w:rsidR="00D063C6" w:rsidRDefault="008D4247" w:rsidP="00D063C6">
                          <w:pPr>
                            <w:rPr>
                              <w:rtl/>
                            </w:rPr>
                          </w:pPr>
                        </w:p>
                        <w:p w:rsidR="00D063C6" w:rsidRDefault="004C63FB"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A524D9">
                            <w:rPr>
                              <w:rStyle w:val="PageNumber"/>
                              <w:rFonts w:cs="Traditional Arabic"/>
                              <w:sz w:val="26"/>
                              <w:szCs w:val="26"/>
                              <w:rtl/>
                            </w:rPr>
                            <w:t>7</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271.4pt;margin-top:.35pt;width:145.0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wGq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A5pwGqfQIAAAYF&#10;AAAOAAAAAAAAAAAAAAAAAC4CAABkcnMvZTJvRG9jLnhtbFBLAQItABQABgAIAAAAIQAEqDTb3QAA&#10;AAcBAAAPAAAAAAAAAAAAAAAAANcEAABkcnMvZG93bnJldi54bWxQSwUGAAAAAAQABADzAAAA4QUA&#10;AAAA&#10;" stroked="f">
              <v:textbox inset="0,0,0,0">
                <w:txbxContent>
                  <w:p w:rsidR="00D063C6" w:rsidRPr="0004247D" w:rsidRDefault="00AA110F" w:rsidP="00D063C6">
                    <w:pPr>
                      <w:jc w:val="center"/>
                      <w:rPr>
                        <w:rFonts w:cs="AL-Mohanad Bold"/>
                        <w:szCs w:val="22"/>
                        <w:rtl/>
                      </w:rPr>
                    </w:pPr>
                    <w:r>
                      <w:rPr>
                        <w:rFonts w:cs="AL-Mohanad Bold" w:hint="cs"/>
                        <w:szCs w:val="22"/>
                        <w:rtl/>
                      </w:rPr>
                      <w:t xml:space="preserve">فضيلة </w:t>
                    </w:r>
                    <w:r>
                      <w:rPr>
                        <w:rFonts w:cs="AL-Mohanad Bold" w:hint="cs"/>
                        <w:szCs w:val="22"/>
                        <w:rtl/>
                      </w:rPr>
                      <w:t>الشيخ عبد الكريم الخضير</w:t>
                    </w:r>
                  </w:p>
                  <w:p w:rsidR="00D063C6" w:rsidRDefault="008D4247" w:rsidP="00D063C6">
                    <w:pPr>
                      <w:rPr>
                        <w:rtl/>
                      </w:rPr>
                    </w:pPr>
                  </w:p>
                  <w:p w:rsidR="00D063C6" w:rsidRDefault="004C63FB"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A524D9">
                      <w:rPr>
                        <w:rStyle w:val="PageNumber"/>
                        <w:rFonts w:cs="Traditional Arabic"/>
                        <w:sz w:val="26"/>
                        <w:szCs w:val="26"/>
                        <w:rtl/>
                      </w:rPr>
                      <w:t>7</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680720</wp:posOffset>
              </wp:positionH>
              <wp:positionV relativeFrom="paragraph">
                <wp:posOffset>160655</wp:posOffset>
              </wp:positionV>
              <wp:extent cx="5219065" cy="20320"/>
              <wp:effectExtent l="33020" t="36830" r="34290" b="3810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065" cy="2032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C27BF" id="Line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TV0iPSMCAAA+BAAADgAAAAAAAAAAAAAAAAAuAgAAZHJzL2Uyb0RvYy54&#10;bWxQSwECLQAUAAYACAAAACEAVuq6YN4AAAAJAQAADwAAAAAAAAAAAAAAAAB9BAAAZHJzL2Rvd25y&#10;ZXYueG1sUEsFBgAAAAAEAAQA8wAAAIgFAAAAAA==&#10;" strokeweight="5pt">
              <v:stroke linestyle="thickThin"/>
            </v:line>
          </w:pict>
        </mc:Fallback>
      </mc:AlternateContent>
    </w:r>
  </w:p>
  <w:p w:rsidR="00D063C6" w:rsidRPr="00E811C5" w:rsidRDefault="008D4247" w:rsidP="00D063C6">
    <w:pPr>
      <w:pStyle w:val="Header"/>
    </w:pPr>
  </w:p>
  <w:p w:rsidR="00D063C6" w:rsidRPr="00D063C6" w:rsidRDefault="008D4247"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C7"/>
    <w:rsid w:val="00053D40"/>
    <w:rsid w:val="000C593A"/>
    <w:rsid w:val="00107F75"/>
    <w:rsid w:val="001E7635"/>
    <w:rsid w:val="002242C8"/>
    <w:rsid w:val="00227AE3"/>
    <w:rsid w:val="002636BC"/>
    <w:rsid w:val="002839EE"/>
    <w:rsid w:val="00297C1C"/>
    <w:rsid w:val="003029B4"/>
    <w:rsid w:val="00345878"/>
    <w:rsid w:val="003675C2"/>
    <w:rsid w:val="003E2D66"/>
    <w:rsid w:val="003E73B5"/>
    <w:rsid w:val="00400D7B"/>
    <w:rsid w:val="00424DBC"/>
    <w:rsid w:val="00477C50"/>
    <w:rsid w:val="004B67AC"/>
    <w:rsid w:val="004C36B9"/>
    <w:rsid w:val="004C63FB"/>
    <w:rsid w:val="00504F76"/>
    <w:rsid w:val="0055594F"/>
    <w:rsid w:val="005E4582"/>
    <w:rsid w:val="006014EE"/>
    <w:rsid w:val="006C0C16"/>
    <w:rsid w:val="006C5D67"/>
    <w:rsid w:val="006F7E41"/>
    <w:rsid w:val="007324E5"/>
    <w:rsid w:val="00736B92"/>
    <w:rsid w:val="00770A70"/>
    <w:rsid w:val="007E5673"/>
    <w:rsid w:val="007E7E1C"/>
    <w:rsid w:val="008471C8"/>
    <w:rsid w:val="008940E4"/>
    <w:rsid w:val="008C0EC7"/>
    <w:rsid w:val="008C756E"/>
    <w:rsid w:val="008D4247"/>
    <w:rsid w:val="0097402D"/>
    <w:rsid w:val="00A06AA9"/>
    <w:rsid w:val="00A07AF4"/>
    <w:rsid w:val="00A524D9"/>
    <w:rsid w:val="00AA110F"/>
    <w:rsid w:val="00AB6615"/>
    <w:rsid w:val="00AB683E"/>
    <w:rsid w:val="00B36409"/>
    <w:rsid w:val="00B521D5"/>
    <w:rsid w:val="00BA1EF3"/>
    <w:rsid w:val="00BD06D8"/>
    <w:rsid w:val="00BF4D9C"/>
    <w:rsid w:val="00C33025"/>
    <w:rsid w:val="00C424B5"/>
    <w:rsid w:val="00CD7D54"/>
    <w:rsid w:val="00CE17AB"/>
    <w:rsid w:val="00D60A5C"/>
    <w:rsid w:val="00D715BE"/>
    <w:rsid w:val="00D8458C"/>
    <w:rsid w:val="00DA4985"/>
    <w:rsid w:val="00E26FE0"/>
    <w:rsid w:val="00E46A13"/>
    <w:rsid w:val="00E659B2"/>
    <w:rsid w:val="00E85731"/>
    <w:rsid w:val="00E93D37"/>
    <w:rsid w:val="00EF5FF6"/>
    <w:rsid w:val="00F229C9"/>
    <w:rsid w:val="00F46529"/>
    <w:rsid w:val="00FD30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76A62C-8175-44C4-B1B7-950D5425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9D38E-450B-44CE-80A0-41B10F467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2247</Words>
  <Characters>12813</Characters>
  <Application>Microsoft Office Word</Application>
  <DocSecurity>0</DocSecurity>
  <Lines>106</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5</cp:revision>
  <dcterms:created xsi:type="dcterms:W3CDTF">2017-05-28T14:07:00Z</dcterms:created>
  <dcterms:modified xsi:type="dcterms:W3CDTF">2017-05-28T14:08:00Z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806611708</vt:i4>
  </property>
</Properties>
</file>