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0E1D" w14:textId="77777777" w:rsidR="00C243A7" w:rsidRPr="009C58CA" w:rsidRDefault="00C243A7" w:rsidP="00ED3F00">
      <w:pPr>
        <w:framePr w:hSpace="180" w:wrap="around" w:vAnchor="text" w:hAnchor="page" w:x="5441" w:y="-109"/>
        <w:tabs>
          <w:tab w:val="left" w:pos="4306"/>
        </w:tabs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9C58CA">
        <w:rPr>
          <w:rFonts w:ascii="Traditional Arabic" w:hAnsi="Traditional Arabic" w:hint="cs"/>
          <w:b/>
          <w:bCs/>
          <w:sz w:val="28"/>
          <w:szCs w:val="28"/>
          <w:rtl/>
        </w:rPr>
        <w:t>[عقوبة من يفتي الناس بغير علم]</w:t>
      </w:r>
    </w:p>
    <w:p w14:paraId="68206E62" w14:textId="77777777" w:rsidR="00ED3F00" w:rsidRDefault="00ED3F00" w:rsidP="00ED3F00">
      <w:pPr>
        <w:jc w:val="both"/>
        <w:rPr>
          <w:rFonts w:ascii="Traditional Arabic" w:hAnsi="Traditional Arabic"/>
          <w:sz w:val="28"/>
          <w:szCs w:val="28"/>
          <w:rtl/>
        </w:rPr>
      </w:pPr>
    </w:p>
    <w:p w14:paraId="27C191F5" w14:textId="68999CC7" w:rsidR="00ED3F00" w:rsidRPr="009C58CA" w:rsidRDefault="00ED3F00" w:rsidP="00ED3F00">
      <w:pPr>
        <w:jc w:val="both"/>
        <w:rPr>
          <w:rFonts w:ascii="Traditional Arabic" w:hAnsi="Traditional Arabic"/>
          <w:sz w:val="28"/>
          <w:szCs w:val="28"/>
          <w:rtl/>
        </w:rPr>
      </w:pPr>
      <w:r w:rsidRPr="009C58CA">
        <w:rPr>
          <w:rFonts w:ascii="Traditional Arabic" w:hAnsi="Traditional Arabic" w:hint="cs"/>
          <w:sz w:val="28"/>
          <w:szCs w:val="28"/>
          <w:rtl/>
        </w:rPr>
        <w:t>قال تعالى:</w:t>
      </w:r>
      <w:r w:rsidRPr="005C0322">
        <w:rPr>
          <w:rFonts w:ascii="Traditional Arabic" w:hAnsi="Traditional Arabic"/>
          <w:sz w:val="28"/>
          <w:szCs w:val="28"/>
          <w:rtl/>
        </w:rPr>
        <w:t xml:space="preserve"> </w:t>
      </w:r>
      <w:r w:rsidRPr="006F60EE">
        <w:rPr>
          <w:rFonts w:ascii="Traditional Arabic" w:hAnsi="Traditional Arabic"/>
          <w:color w:val="FF0000"/>
          <w:sz w:val="28"/>
          <w:szCs w:val="28"/>
          <w:rtl/>
        </w:rPr>
        <w:t>{وَلَا تَقُولُوا لِمَا تَصِفُ أَلْسِنَتُكُمُ الْكَذِبَ هَذَا حَلَالٌ وَهَذَا</w:t>
      </w:r>
      <w:r w:rsidRPr="006F60EE">
        <w:rPr>
          <w:color w:val="FF0000"/>
          <w:rtl/>
        </w:rPr>
        <w:t xml:space="preserve"> </w:t>
      </w:r>
      <w:r w:rsidRPr="006F60EE">
        <w:rPr>
          <w:rFonts w:ascii="Traditional Arabic" w:hAnsi="Traditional Arabic"/>
          <w:color w:val="FF0000"/>
          <w:sz w:val="28"/>
          <w:szCs w:val="28"/>
          <w:rtl/>
        </w:rPr>
        <w:t>حَرَامٌ}</w:t>
      </w:r>
      <w:r w:rsidRPr="005C0322">
        <w:rPr>
          <w:rFonts w:ascii="Traditional Arabic" w:hAnsi="Traditional Arabic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/>
          <w:sz w:val="20"/>
          <w:szCs w:val="20"/>
          <w:rtl/>
        </w:rPr>
        <w:t>[النحل: 116]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9C58CA">
        <w:rPr>
          <w:rFonts w:ascii="Traditional Arabic" w:hAnsi="Traditional Arabic"/>
          <w:sz w:val="28"/>
          <w:szCs w:val="28"/>
          <w:rtl/>
        </w:rPr>
        <w:t>إذا قرن</w:t>
      </w:r>
      <w:r w:rsidRPr="009C58CA">
        <w:rPr>
          <w:rFonts w:ascii="Traditional Arabic" w:hAnsi="Traditional Arabic" w:hint="cs"/>
          <w:sz w:val="28"/>
          <w:szCs w:val="28"/>
          <w:rtl/>
        </w:rPr>
        <w:t>َّ</w:t>
      </w:r>
      <w:r w:rsidRPr="009C58CA">
        <w:rPr>
          <w:rFonts w:ascii="Traditional Arabic" w:hAnsi="Traditional Arabic"/>
          <w:sz w:val="28"/>
          <w:szCs w:val="28"/>
          <w:rtl/>
        </w:rPr>
        <w:t>ا هذه الآية بقوله -جل وعلا- في سورة الزمر: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F60EE">
        <w:rPr>
          <w:rFonts w:ascii="Traditional Arabic" w:hAnsi="Traditional Arabic"/>
          <w:color w:val="FF0000"/>
          <w:sz w:val="28"/>
          <w:szCs w:val="28"/>
          <w:rtl/>
        </w:rPr>
        <w:t>{وَيَوْمَ الْقِيَامَةِ تَرَى الَّذِينَ كَذَبُوا عَلَى اللَّهِ وُجُوهُهُمْ مُسْوَدَّةٌ}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/>
          <w:sz w:val="20"/>
          <w:szCs w:val="20"/>
          <w:rtl/>
        </w:rPr>
        <w:t>[الزمر: 60]</w:t>
      </w:r>
      <w:r w:rsidRPr="009C58CA">
        <w:rPr>
          <w:rFonts w:ascii="Traditional Arabic" w:hAnsi="Traditional Arabic"/>
          <w:sz w:val="28"/>
          <w:szCs w:val="28"/>
          <w:rtl/>
        </w:rPr>
        <w:t xml:space="preserve">، </w:t>
      </w:r>
      <w:r w:rsidRPr="009C58CA">
        <w:rPr>
          <w:rFonts w:ascii="Traditional Arabic" w:hAnsi="Traditional Arabic" w:hint="cs"/>
          <w:sz w:val="28"/>
          <w:szCs w:val="28"/>
          <w:rtl/>
        </w:rPr>
        <w:t>ف</w:t>
      </w:r>
      <w:r w:rsidRPr="009C58CA">
        <w:rPr>
          <w:rFonts w:ascii="Traditional Arabic" w:hAnsi="Traditional Arabic"/>
          <w:sz w:val="28"/>
          <w:szCs w:val="28"/>
          <w:rtl/>
        </w:rPr>
        <w:t xml:space="preserve">مثل هذه الآيات ترتعد منها الفرائص، </w:t>
      </w:r>
      <w:r w:rsidRPr="009C58CA">
        <w:rPr>
          <w:rFonts w:ascii="Traditional Arabic" w:hAnsi="Traditional Arabic" w:hint="cs"/>
          <w:sz w:val="28"/>
          <w:szCs w:val="28"/>
          <w:rtl/>
        </w:rPr>
        <w:t>فإذا كانت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الفتوى بلا علم 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هي </w:t>
      </w:r>
      <w:r w:rsidRPr="009C58CA">
        <w:rPr>
          <w:rFonts w:ascii="Traditional Arabic" w:hAnsi="Traditional Arabic"/>
          <w:sz w:val="28"/>
          <w:szCs w:val="28"/>
          <w:rtl/>
        </w:rPr>
        <w:t xml:space="preserve">القول على الله بلا علم، والقول على الله بلا علم كذب على الله وافتراء، والذي يكذب على الله يأتي يوم القيامة مسود الوجه </w:t>
      </w:r>
      <w:r w:rsidRPr="009C58CA">
        <w:rPr>
          <w:rFonts w:ascii="Traditional Arabic" w:hAnsi="Traditional Arabic" w:hint="cs"/>
          <w:sz w:val="28"/>
          <w:szCs w:val="28"/>
          <w:rtl/>
        </w:rPr>
        <w:t>-</w:t>
      </w:r>
      <w:r w:rsidRPr="009C58CA">
        <w:rPr>
          <w:rFonts w:ascii="Traditional Arabic" w:hAnsi="Traditional Arabic"/>
          <w:sz w:val="28"/>
          <w:szCs w:val="28"/>
          <w:rtl/>
        </w:rPr>
        <w:t>نسأل الله السلامة والعافية</w:t>
      </w:r>
      <w:r w:rsidRPr="009C58CA">
        <w:rPr>
          <w:rFonts w:ascii="Traditional Arabic" w:hAnsi="Traditional Arabic" w:hint="cs"/>
          <w:sz w:val="28"/>
          <w:szCs w:val="28"/>
          <w:rtl/>
        </w:rPr>
        <w:t>-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كانت النتيجة: </w:t>
      </w:r>
      <w:r w:rsidRPr="006F60EE">
        <w:rPr>
          <w:rFonts w:ascii="Traditional Arabic" w:hAnsi="Traditional Arabic"/>
          <w:color w:val="FF0000"/>
          <w:sz w:val="28"/>
          <w:szCs w:val="28"/>
          <w:rtl/>
        </w:rPr>
        <w:t>{أَلَيْسَ فِي جَهَنَّمَ مَثْوًى لِلْمُتَكَبِّرِينَ}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/>
          <w:sz w:val="20"/>
          <w:szCs w:val="20"/>
          <w:rtl/>
        </w:rPr>
        <w:t>[الزمر: 60]</w:t>
      </w:r>
      <w:r w:rsidRPr="009C58CA">
        <w:rPr>
          <w:rFonts w:ascii="Traditional Arabic" w:hAnsi="Traditional Arabic" w:hint="cs"/>
          <w:sz w:val="28"/>
          <w:szCs w:val="28"/>
          <w:rtl/>
        </w:rPr>
        <w:t>.</w:t>
      </w:r>
    </w:p>
    <w:p w14:paraId="48093CF2" w14:textId="77777777" w:rsidR="00ED3F00" w:rsidRPr="009C58CA" w:rsidRDefault="00ED3F00" w:rsidP="00ED3F00">
      <w:pPr>
        <w:jc w:val="both"/>
        <w:rPr>
          <w:rFonts w:ascii="Traditional Arabic" w:hAnsi="Traditional Arabic"/>
          <w:sz w:val="28"/>
          <w:szCs w:val="28"/>
          <w:rtl/>
        </w:rPr>
      </w:pPr>
      <w:r w:rsidRPr="009C58CA">
        <w:rPr>
          <w:rFonts w:ascii="Traditional Arabic" w:hAnsi="Traditional Arabic" w:hint="cs"/>
          <w:sz w:val="28"/>
          <w:szCs w:val="28"/>
          <w:rtl/>
        </w:rPr>
        <w:t xml:space="preserve">فما يمنع </w:t>
      </w:r>
      <w:r w:rsidRPr="009C58CA">
        <w:rPr>
          <w:rFonts w:ascii="Traditional Arabic" w:hAnsi="Traditional Arabic"/>
          <w:sz w:val="28"/>
          <w:szCs w:val="28"/>
          <w:rtl/>
        </w:rPr>
        <w:t xml:space="preserve">هذا الجاهل </w:t>
      </w:r>
      <w:r w:rsidRPr="009C58CA">
        <w:rPr>
          <w:rFonts w:ascii="Traditional Arabic" w:hAnsi="Traditional Arabic" w:hint="cs"/>
          <w:sz w:val="28"/>
          <w:szCs w:val="28"/>
          <w:rtl/>
        </w:rPr>
        <w:t>الذي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 w:hint="cs"/>
          <w:sz w:val="28"/>
          <w:szCs w:val="28"/>
          <w:rtl/>
        </w:rPr>
        <w:t>ي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9C58CA">
        <w:rPr>
          <w:rFonts w:ascii="Traditional Arabic" w:hAnsi="Traditional Arabic"/>
          <w:sz w:val="28"/>
          <w:szCs w:val="28"/>
          <w:rtl/>
        </w:rPr>
        <w:t>س</w:t>
      </w:r>
      <w:r w:rsidRPr="009C58CA">
        <w:rPr>
          <w:rFonts w:ascii="Traditional Arabic" w:hAnsi="Traditional Arabic" w:hint="cs"/>
          <w:sz w:val="28"/>
          <w:szCs w:val="28"/>
          <w:rtl/>
        </w:rPr>
        <w:t>أ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9C58CA">
        <w:rPr>
          <w:rFonts w:ascii="Traditional Arabic" w:hAnsi="Traditional Arabic"/>
          <w:sz w:val="28"/>
          <w:szCs w:val="28"/>
          <w:rtl/>
        </w:rPr>
        <w:t>ل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 عن حكم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 w:hint="cs"/>
          <w:sz w:val="28"/>
          <w:szCs w:val="28"/>
          <w:rtl/>
        </w:rPr>
        <w:t>ف</w:t>
      </w:r>
      <w:r w:rsidRPr="009C58CA">
        <w:rPr>
          <w:rFonts w:ascii="Traditional Arabic" w:hAnsi="Traditional Arabic"/>
          <w:sz w:val="28"/>
          <w:szCs w:val="28"/>
          <w:rtl/>
        </w:rPr>
        <w:t xml:space="preserve">افترى على الله الكذب </w:t>
      </w:r>
      <w:r w:rsidRPr="009C58CA">
        <w:rPr>
          <w:rFonts w:ascii="Traditional Arabic" w:hAnsi="Traditional Arabic" w:hint="cs"/>
          <w:sz w:val="28"/>
          <w:szCs w:val="28"/>
          <w:rtl/>
        </w:rPr>
        <w:t>بقوله</w:t>
      </w:r>
      <w:r w:rsidRPr="009C58CA">
        <w:rPr>
          <w:rFonts w:ascii="Traditional Arabic" w:hAnsi="Traditional Arabic"/>
          <w:sz w:val="28"/>
          <w:szCs w:val="28"/>
          <w:rtl/>
        </w:rPr>
        <w:t>: حلال أو حرام، مع مخالف</w:t>
      </w:r>
      <w:r w:rsidRPr="009C58CA">
        <w:rPr>
          <w:rFonts w:ascii="Traditional Arabic" w:hAnsi="Traditional Arabic" w:hint="cs"/>
          <w:sz w:val="28"/>
          <w:szCs w:val="28"/>
          <w:rtl/>
        </w:rPr>
        <w:t>ته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الحكم الصحيح</w:t>
      </w:r>
      <w:r w:rsidRPr="009C58CA">
        <w:rPr>
          <w:rFonts w:ascii="Traditional Arabic" w:hAnsi="Traditional Arabic" w:hint="cs"/>
          <w:sz w:val="28"/>
          <w:szCs w:val="28"/>
          <w:rtl/>
        </w:rPr>
        <w:t>،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ما الذي يمنعه من قول: لا أدري؟ لا شك أنه الكبر</w:t>
      </w:r>
      <w:r w:rsidRPr="009C58CA">
        <w:rPr>
          <w:rFonts w:ascii="Traditional Arabic" w:hAnsi="Traditional Arabic" w:hint="cs"/>
          <w:sz w:val="28"/>
          <w:szCs w:val="28"/>
          <w:rtl/>
        </w:rPr>
        <w:t>،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نسأل الله العافية.</w:t>
      </w:r>
    </w:p>
    <w:p w14:paraId="0305498C" w14:textId="5C572917" w:rsidR="00DB33AD" w:rsidRDefault="00C243A7" w:rsidP="00C243A7">
      <w:r w:rsidRPr="009C58CA">
        <w:rPr>
          <w:rFonts w:ascii="Traditional Arabic" w:hAnsi="Traditional Arabic" w:hint="cs"/>
          <w:sz w:val="28"/>
          <w:szCs w:val="28"/>
          <w:rtl/>
        </w:rPr>
        <w:t xml:space="preserve">وقد جاء </w:t>
      </w:r>
      <w:r w:rsidRPr="009C58CA">
        <w:rPr>
          <w:rFonts w:ascii="Traditional Arabic" w:hAnsi="Traditional Arabic"/>
          <w:sz w:val="28"/>
          <w:szCs w:val="28"/>
          <w:rtl/>
        </w:rPr>
        <w:t>من حديث مسلم بن يسار قال: سمعت أبا هريرة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9C58CA">
        <w:rPr>
          <w:rFonts w:ascii="Traditional Arabic" w:hAnsi="Traditional Arabic"/>
          <w:sz w:val="28"/>
          <w:szCs w:val="28"/>
          <w:rtl/>
        </w:rPr>
        <w:t xml:space="preserve"> يقول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: قال رسول الله صلى الله عليه وسلم: </w:t>
      </w:r>
      <w:r w:rsidRPr="006F60EE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6F60EE">
        <w:rPr>
          <w:rFonts w:ascii="Traditional Arabic" w:hAnsi="Traditional Arabic"/>
          <w:color w:val="0000FF"/>
          <w:sz w:val="28"/>
          <w:szCs w:val="28"/>
          <w:rtl/>
        </w:rPr>
        <w:t>من قال علي ما لم أقل، فليتبوأ بيتًا في جهنم، ومن أُفتي بغير علم كان إثمه على من أفتاه، ومن أشار على أخيه بأمر يعلم الرشد في غيره فقد خانه</w:t>
      </w:r>
      <w:r w:rsidRPr="006F60EE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9C58C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9C58CA">
        <w:rPr>
          <w:rFonts w:ascii="Traditional Arabic" w:hAnsi="Traditional Arabic" w:hint="cs"/>
          <w:sz w:val="20"/>
          <w:szCs w:val="20"/>
          <w:rtl/>
        </w:rPr>
        <w:t>[</w:t>
      </w:r>
      <w:r w:rsidRPr="009C58CA">
        <w:rPr>
          <w:rFonts w:ascii="Traditional Arabic" w:hAnsi="Traditional Arabic"/>
          <w:sz w:val="20"/>
          <w:szCs w:val="20"/>
          <w:rtl/>
        </w:rPr>
        <w:t>أحمد (2/ 321، 365)، وأبو داود (3657)</w:t>
      </w:r>
      <w:r w:rsidRPr="009C58CA">
        <w:rPr>
          <w:rFonts w:ascii="Traditional Arabic" w:hAnsi="Traditional Arabic" w:hint="cs"/>
          <w:sz w:val="20"/>
          <w:szCs w:val="20"/>
          <w:rtl/>
        </w:rPr>
        <w:t>]</w:t>
      </w:r>
      <w:r w:rsidRPr="009C58CA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C1"/>
    <w:rsid w:val="00530D34"/>
    <w:rsid w:val="006E515B"/>
    <w:rsid w:val="006F60EE"/>
    <w:rsid w:val="0095429D"/>
    <w:rsid w:val="00C243A7"/>
    <w:rsid w:val="00DB33AD"/>
    <w:rsid w:val="00E233C1"/>
    <w:rsid w:val="00E7309B"/>
    <w:rsid w:val="00E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DAB2"/>
  <w15:chartTrackingRefBased/>
  <w15:docId w15:val="{5A37809B-7A65-4595-936E-FC2DDA0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A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2021-07-21T19:44:00Z</dcterms:created>
  <dcterms:modified xsi:type="dcterms:W3CDTF">2021-07-23T10:56:00Z</dcterms:modified>
</cp:coreProperties>
</file>