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72F" w:rsidRPr="0013072F" w:rsidRDefault="00E60A09" w:rsidP="0013072F">
      <w:pPr>
        <w:pStyle w:val="a3"/>
        <w:rPr>
          <w:rFonts w:ascii="Simplified Arabic" w:hAnsi="Simplified Arabic"/>
          <w:color w:val="0000FF"/>
          <w:sz w:val="28"/>
          <w:szCs w:val="28"/>
          <w:rtl/>
        </w:rPr>
      </w:pPr>
      <w:r>
        <w:rPr>
          <w:rFonts w:ascii="Simplified Arabic" w:hAnsi="Simplified Arabic" w:hint="cs"/>
          <w:color w:val="0000FF"/>
          <w:sz w:val="28"/>
          <w:szCs w:val="28"/>
          <w:rtl/>
        </w:rPr>
        <w:t>سورة النجم</w:t>
      </w:r>
    </w:p>
    <w:p w:rsidR="0013072F" w:rsidRPr="0013072F" w:rsidRDefault="0013072F" w:rsidP="0013072F">
      <w:pPr>
        <w:pStyle w:val="a3"/>
        <w:rPr>
          <w:rFonts w:ascii="Simplified Arabic" w:hAnsi="Simplified Arabic"/>
          <w:color w:val="0000FF"/>
          <w:sz w:val="28"/>
          <w:szCs w:val="28"/>
          <w:rtl/>
        </w:rPr>
      </w:pPr>
      <w:r w:rsidRPr="0013072F">
        <w:rPr>
          <w:rFonts w:ascii="Simplified Arabic" w:hAnsi="Simplified Arabic" w:hint="cs"/>
          <w:color w:val="0000FF"/>
          <w:sz w:val="28"/>
          <w:szCs w:val="28"/>
          <w:rtl/>
        </w:rPr>
        <w:t>معنى اللمم</w:t>
      </w:r>
    </w:p>
    <w:p w:rsidR="0013072F" w:rsidRPr="0013072F" w:rsidRDefault="0013072F" w:rsidP="0013072F">
      <w:pPr>
        <w:pStyle w:val="a3"/>
        <w:rPr>
          <w:rFonts w:ascii="Simplified Arabic" w:hAnsi="Simplified Arabic"/>
          <w:color w:val="0000FF"/>
          <w:sz w:val="28"/>
          <w:szCs w:val="28"/>
          <w:rtl/>
        </w:rPr>
      </w:pPr>
      <w:bookmarkStart w:id="0" w:name="_GoBack"/>
      <w:bookmarkEnd w:id="0"/>
    </w:p>
    <w:p w:rsidR="009E75FA" w:rsidRPr="0013072F" w:rsidRDefault="0013072F" w:rsidP="0013072F">
      <w:pPr>
        <w:widowControl w:val="0"/>
        <w:shd w:val="clear" w:color="auto" w:fill="E6E6E6"/>
        <w:jc w:val="both"/>
        <w:rPr>
          <w:rFonts w:ascii="Simplified Arabic" w:hAnsi="Simplified Arabic" w:cs="Simplified Arabic"/>
          <w:b/>
          <w:color w:val="FF0000"/>
          <w:sz w:val="28"/>
          <w:szCs w:val="28"/>
          <w:rtl/>
        </w:rPr>
      </w:pPr>
      <w:r w:rsidRPr="0013072F">
        <w:rPr>
          <w:rFonts w:ascii="Simplified Arabic" w:hAnsi="Simplified Arabic" w:cs="Simplified Arabic" w:hint="cs"/>
          <w:bCs/>
          <w:color w:val="FF0000"/>
          <w:sz w:val="28"/>
          <w:szCs w:val="28"/>
          <w:rtl/>
        </w:rPr>
        <w:t>السؤال</w:t>
      </w:r>
      <w:r w:rsidR="009E75FA" w:rsidRPr="0013072F">
        <w:rPr>
          <w:rFonts w:ascii="Simplified Arabic" w:hAnsi="Simplified Arabic" w:cs="Simplified Arabic" w:hint="cs"/>
          <w:bCs/>
          <w:color w:val="FF0000"/>
          <w:sz w:val="28"/>
          <w:szCs w:val="28"/>
          <w:rtl/>
        </w:rPr>
        <w:t>:</w:t>
      </w:r>
      <w:r w:rsidR="009E75FA" w:rsidRPr="0013072F">
        <w:rPr>
          <w:rFonts w:ascii="Simplified Arabic" w:hAnsi="Simplified Arabic" w:cs="Simplified Arabic" w:hint="cs"/>
          <w:b/>
          <w:color w:val="FF0000"/>
          <w:sz w:val="28"/>
          <w:szCs w:val="28"/>
          <w:rtl/>
        </w:rPr>
        <w:t xml:space="preserve"> ما </w:t>
      </w:r>
      <w:r w:rsidRPr="0013072F">
        <w:rPr>
          <w:rFonts w:ascii="Simplified Arabic" w:hAnsi="Simplified Arabic" w:cs="Simplified Arabic" w:hint="cs"/>
          <w:b/>
          <w:color w:val="FF0000"/>
          <w:sz w:val="28"/>
          <w:szCs w:val="28"/>
          <w:rtl/>
        </w:rPr>
        <w:t>المقصود باللمم في قوله -تعالى-: {</w:t>
      </w:r>
      <w:r w:rsidRPr="0013072F">
        <w:rPr>
          <w:rFonts w:ascii="Simplified Arabic" w:hAnsi="Simplified Arabic" w:cs="Simplified Arabic"/>
          <w:b/>
          <w:color w:val="FF0000"/>
          <w:sz w:val="28"/>
          <w:szCs w:val="28"/>
          <w:rtl/>
        </w:rPr>
        <w:t>الَّذِينَ يَجْتَنِبُونَ كَبَائِرَ الإِثْمِ وَالْفَوَاحِشَ إِلاَّ اللَّمَمَ</w:t>
      </w:r>
      <w:r w:rsidRPr="0013072F">
        <w:rPr>
          <w:rFonts w:ascii="Simplified Arabic" w:hAnsi="Simplified Arabic" w:cs="Simplified Arabic" w:hint="cs"/>
          <w:b/>
          <w:color w:val="FF0000"/>
          <w:sz w:val="28"/>
          <w:szCs w:val="28"/>
          <w:rtl/>
        </w:rPr>
        <w:t>}</w:t>
      </w:r>
      <w:r w:rsidR="009E75FA" w:rsidRPr="0013072F">
        <w:rPr>
          <w:rFonts w:ascii="Simplified Arabic" w:hAnsi="Simplified Arabic" w:cs="Simplified Arabic" w:hint="cs"/>
          <w:b/>
          <w:color w:val="FF0000"/>
          <w:sz w:val="28"/>
          <w:szCs w:val="28"/>
          <w:rtl/>
        </w:rPr>
        <w:t>؟</w:t>
      </w:r>
    </w:p>
    <w:p w:rsidR="009E75FA" w:rsidRDefault="0013072F" w:rsidP="00CB176A">
      <w:pPr>
        <w:spacing w:before="120" w:after="120" w:line="240" w:lineRule="atLeast"/>
        <w:jc w:val="both"/>
        <w:rPr>
          <w:rFonts w:ascii="Simplified Arabic" w:eastAsiaTheme="minorHAnsi" w:hAnsi="Simplified Arabic" w:cs="Simplified Arabic"/>
          <w:noProof w:val="0"/>
          <w:sz w:val="28"/>
          <w:szCs w:val="28"/>
          <w:rtl/>
        </w:rPr>
      </w:pPr>
      <w:r w:rsidRPr="0013072F">
        <w:rPr>
          <w:rFonts w:ascii="Simplified Arabic" w:hAnsi="Simplified Arabic" w:cs="Simplified Arabic" w:hint="cs"/>
          <w:bCs/>
          <w:color w:val="FF0000"/>
          <w:sz w:val="28"/>
          <w:szCs w:val="28"/>
          <w:rtl/>
        </w:rPr>
        <w:t>الجواب</w:t>
      </w:r>
      <w:r w:rsidR="009E75FA" w:rsidRPr="0013072F">
        <w:rPr>
          <w:rFonts w:ascii="Simplified Arabic" w:hAnsi="Simplified Arabic" w:cs="Simplified Arabic" w:hint="cs"/>
          <w:bCs/>
          <w:color w:val="FF0000"/>
          <w:sz w:val="28"/>
          <w:szCs w:val="28"/>
          <w:rtl/>
        </w:rPr>
        <w:t>:</w:t>
      </w:r>
      <w:r w:rsidR="009E75FA" w:rsidRPr="0013072F">
        <w:rPr>
          <w:rFonts w:ascii="Simplified Arabic" w:eastAsiaTheme="minorHAnsi" w:hAnsi="Simplified Arabic" w:cs="Simplified Arabic" w:hint="cs"/>
          <w:noProof w:val="0"/>
          <w:sz w:val="28"/>
          <w:szCs w:val="28"/>
          <w:rtl/>
        </w:rPr>
        <w:t xml:space="preserve"> قبل ذلك يقول </w:t>
      </w:r>
      <w:r w:rsidRPr="0013072F">
        <w:rPr>
          <w:rFonts w:ascii="Simplified Arabic" w:eastAsiaTheme="minorHAnsi" w:hAnsi="Simplified Arabic" w:cs="Simplified Arabic" w:hint="cs"/>
          <w:noProof w:val="0"/>
          <w:sz w:val="28"/>
          <w:szCs w:val="28"/>
          <w:rtl/>
        </w:rPr>
        <w:t xml:space="preserve">الله -جل وعلا- مما يوضح المراد: </w:t>
      </w:r>
      <w:r w:rsidRPr="0013072F">
        <w:rPr>
          <w:rFonts w:ascii="Simplified Arabic" w:eastAsiaTheme="minorHAnsi" w:hAnsi="Simplified Arabic" w:cs="Simplified Arabic" w:hint="cs"/>
          <w:b/>
          <w:bCs/>
          <w:noProof w:val="0"/>
          <w:color w:val="FF0000"/>
          <w:sz w:val="28"/>
          <w:szCs w:val="28"/>
          <w:rtl/>
        </w:rPr>
        <w:t>{</w:t>
      </w:r>
      <w:r w:rsidRPr="0013072F">
        <w:rPr>
          <w:rFonts w:ascii="Simplified Arabic" w:eastAsiaTheme="minorHAnsi" w:hAnsi="Simplified Arabic" w:cs="Simplified Arabic"/>
          <w:b/>
          <w:bCs/>
          <w:noProof w:val="0"/>
          <w:color w:val="FF0000"/>
          <w:sz w:val="28"/>
          <w:szCs w:val="28"/>
          <w:rtl/>
        </w:rPr>
        <w:t>وَلِلَّهِ مَا فِي السَّمَاوَاتِ وَمَا فِي الأَرْضِ لِيَجْزِيَ الَّذِينَ أَسَاؤُوا بِمَا عَمِلُوا وَيَجْزِيَ الَّذِينَ أَحْسَنُوا بِالْحُسْنَى</w:t>
      </w:r>
      <w:r w:rsidRPr="0013072F">
        <w:rPr>
          <w:rFonts w:ascii="Simplified Arabic" w:eastAsiaTheme="minorHAnsi" w:hAnsi="Simplified Arabic" w:cs="Simplified Arabic" w:hint="cs"/>
          <w:b/>
          <w:bCs/>
          <w:noProof w:val="0"/>
          <w:color w:val="FF0000"/>
          <w:sz w:val="28"/>
          <w:szCs w:val="28"/>
          <w:rtl/>
        </w:rPr>
        <w:t>}</w:t>
      </w:r>
      <w:r w:rsidR="009E75FA" w:rsidRPr="0013072F">
        <w:rPr>
          <w:rFonts w:ascii="Simplified Arabic" w:eastAsiaTheme="minorHAnsi" w:hAnsi="Simplified Arabic" w:cs="Simplified Arabic"/>
          <w:noProof w:val="0"/>
          <w:sz w:val="28"/>
          <w:szCs w:val="28"/>
          <w:rtl/>
        </w:rPr>
        <w:t xml:space="preserve"> </w:t>
      </w:r>
      <w:r w:rsidRPr="0013072F">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noProof w:val="0"/>
          <w:sz w:val="28"/>
          <w:szCs w:val="28"/>
          <w:rtl/>
        </w:rPr>
        <w:t>النجم: ٣١</w:t>
      </w:r>
      <w:r w:rsidRPr="0013072F">
        <w:rPr>
          <w:rFonts w:ascii="Simplified Arabic" w:eastAsiaTheme="minorHAnsi" w:hAnsi="Simplified Arabic" w:cs="Simplified Arabic" w:hint="cs"/>
          <w:noProof w:val="0"/>
          <w:sz w:val="28"/>
          <w:szCs w:val="28"/>
          <w:rtl/>
        </w:rPr>
        <w:t>]</w:t>
      </w:r>
      <w:r>
        <w:rPr>
          <w:rFonts w:ascii="Simplified Arabic" w:eastAsiaTheme="minorHAnsi" w:hAnsi="Simplified Arabic" w:cs="Simplified Arabic" w:hint="cs"/>
          <w:noProof w:val="0"/>
          <w:sz w:val="28"/>
          <w:szCs w:val="28"/>
          <w:rtl/>
        </w:rPr>
        <w:t>،</w:t>
      </w:r>
      <w:r w:rsidRPr="0013072F">
        <w:rPr>
          <w:rFonts w:ascii="Simplified Arabic" w:eastAsiaTheme="minorHAnsi" w:hAnsi="Simplified Arabic" w:cs="Simplified Arabic" w:hint="cs"/>
          <w:noProof w:val="0"/>
          <w:sz w:val="28"/>
          <w:szCs w:val="28"/>
          <w:rtl/>
        </w:rPr>
        <w:t xml:space="preserve"> </w:t>
      </w:r>
      <w:r w:rsidR="009E75FA" w:rsidRPr="0013072F">
        <w:rPr>
          <w:rFonts w:ascii="Simplified Arabic" w:eastAsiaTheme="minorHAnsi" w:hAnsi="Simplified Arabic" w:cs="Simplified Arabic" w:hint="cs"/>
          <w:noProof w:val="0"/>
          <w:sz w:val="28"/>
          <w:szCs w:val="28"/>
          <w:rtl/>
        </w:rPr>
        <w:t>فالحديث عن الذين أحسنوا يجزيهم الله -جل وعلا- بالحسنى التي هي الجنة</w:t>
      </w:r>
      <w:r>
        <w:rPr>
          <w:rFonts w:ascii="Simplified Arabic" w:eastAsiaTheme="minorHAnsi" w:hAnsi="Simplified Arabic" w:cs="Simplified Arabic" w:hint="cs"/>
          <w:noProof w:val="0"/>
          <w:sz w:val="28"/>
          <w:szCs w:val="28"/>
          <w:rtl/>
        </w:rPr>
        <w:t>، ثم قال تعالى:</w:t>
      </w:r>
      <w:r w:rsidR="009E75FA" w:rsidRPr="0013072F">
        <w:rPr>
          <w:rFonts w:ascii="Simplified Arabic" w:eastAsiaTheme="minorHAnsi" w:hAnsi="Simplified Arabic" w:cs="Simplified Arabic" w:hint="cs"/>
          <w:noProof w:val="0"/>
          <w:sz w:val="28"/>
          <w:szCs w:val="28"/>
          <w:rtl/>
        </w:rPr>
        <w:t xml:space="preserve"> </w:t>
      </w:r>
      <w:r w:rsidRPr="0013072F">
        <w:rPr>
          <w:rFonts w:ascii="Simplified Arabic" w:eastAsiaTheme="minorHAnsi" w:hAnsi="Simplified Arabic" w:cs="Simplified Arabic" w:hint="cs"/>
          <w:b/>
          <w:bCs/>
          <w:noProof w:val="0"/>
          <w:color w:val="FF0000"/>
          <w:sz w:val="28"/>
          <w:szCs w:val="28"/>
          <w:rtl/>
        </w:rPr>
        <w:t>{</w:t>
      </w:r>
      <w:r w:rsidRPr="0013072F">
        <w:rPr>
          <w:rFonts w:ascii="Simplified Arabic" w:eastAsiaTheme="minorHAnsi" w:hAnsi="Simplified Arabic" w:cs="Simplified Arabic"/>
          <w:b/>
          <w:bCs/>
          <w:noProof w:val="0"/>
          <w:color w:val="FF0000"/>
          <w:sz w:val="28"/>
          <w:szCs w:val="28"/>
          <w:rtl/>
        </w:rPr>
        <w:t>الَّذِينَ يَجْتَنِبُونَ كَبَائِرَ الإِثْمِ وَالْفَوَاحِشَ إِلاَّ اللَّمَمَ</w:t>
      </w:r>
      <w:r w:rsidRPr="0013072F">
        <w:rPr>
          <w:rFonts w:ascii="Simplified Arabic" w:eastAsiaTheme="minorHAnsi" w:hAnsi="Simplified Arabic" w:cs="Simplified Arabic" w:hint="cs"/>
          <w:b/>
          <w:bCs/>
          <w:noProof w:val="0"/>
          <w:color w:val="FF0000"/>
          <w:sz w:val="28"/>
          <w:szCs w:val="28"/>
          <w:rtl/>
        </w:rPr>
        <w:t>}</w:t>
      </w:r>
      <w:r>
        <w:rPr>
          <w:rFonts w:cs="AL-Mohanad Bold" w:hint="cs"/>
          <w:b/>
          <w:sz w:val="32"/>
          <w:szCs w:val="36"/>
          <w:rtl/>
        </w:rPr>
        <w:t xml:space="preserve"> </w:t>
      </w:r>
      <w:r w:rsidRPr="0013072F">
        <w:rPr>
          <w:rFonts w:ascii="Simplified Arabic" w:eastAsiaTheme="minorHAnsi" w:hAnsi="Simplified Arabic" w:cs="Simplified Arabic" w:hint="cs"/>
          <w:noProof w:val="0"/>
          <w:sz w:val="28"/>
          <w:szCs w:val="28"/>
          <w:rtl/>
        </w:rPr>
        <w:t>[</w:t>
      </w:r>
      <w:r w:rsidRPr="0013072F">
        <w:rPr>
          <w:rFonts w:ascii="Simplified Arabic" w:eastAsiaTheme="minorHAnsi" w:hAnsi="Simplified Arabic" w:cs="Simplified Arabic"/>
          <w:noProof w:val="0"/>
          <w:sz w:val="28"/>
          <w:szCs w:val="28"/>
          <w:rtl/>
        </w:rPr>
        <w:t>النجم: ٣٢</w:t>
      </w:r>
      <w:r w:rsidRPr="0013072F">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ذكر الله -جل وعلا- وصف هؤلاء الذين أحسنوا وكان جزا</w:t>
      </w:r>
      <w:r w:rsidR="00CB176A">
        <w:rPr>
          <w:rFonts w:ascii="Simplified Arabic" w:eastAsiaTheme="minorHAnsi" w:hAnsi="Simplified Arabic" w:cs="Simplified Arabic" w:hint="cs"/>
          <w:noProof w:val="0"/>
          <w:sz w:val="28"/>
          <w:szCs w:val="28"/>
          <w:rtl/>
        </w:rPr>
        <w:t>ؤ</w:t>
      </w:r>
      <w:r w:rsidR="009E75FA" w:rsidRPr="0013072F">
        <w:rPr>
          <w:rFonts w:ascii="Simplified Arabic" w:eastAsiaTheme="minorHAnsi" w:hAnsi="Simplified Arabic" w:cs="Simplified Arabic" w:hint="cs"/>
          <w:noProof w:val="0"/>
          <w:sz w:val="28"/>
          <w:szCs w:val="28"/>
          <w:rtl/>
        </w:rPr>
        <w:t xml:space="preserve">هم بالحسنى </w:t>
      </w:r>
      <w:r w:rsidR="00CB176A">
        <w:rPr>
          <w:rFonts w:ascii="Simplified Arabic" w:eastAsiaTheme="minorHAnsi" w:hAnsi="Simplified Arabic" w:cs="Simplified Arabic" w:hint="cs"/>
          <w:noProof w:val="0"/>
          <w:sz w:val="28"/>
          <w:szCs w:val="28"/>
          <w:rtl/>
        </w:rPr>
        <w:t>و</w:t>
      </w:r>
      <w:r w:rsidR="009E75FA" w:rsidRPr="0013072F">
        <w:rPr>
          <w:rFonts w:ascii="Simplified Arabic" w:eastAsiaTheme="minorHAnsi" w:hAnsi="Simplified Arabic" w:cs="Simplified Arabic" w:hint="cs"/>
          <w:noProof w:val="0"/>
          <w:sz w:val="28"/>
          <w:szCs w:val="28"/>
          <w:rtl/>
        </w:rPr>
        <w:t>ذكر في وصفهم أنهم يجتنبون كبائر الإثم والفواحش</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أي</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أنهم يفعلون ما أمرهم الله به من الواجبات</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إذ لا يتصور أن من يترك الواجبات يدخل في مثل هذا الوعد</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إنما لا بد أن يكون ممن يفعل الواجبات ويترك المحرمات</w:t>
      </w:r>
      <w:r>
        <w:rPr>
          <w:rFonts w:ascii="Simplified Arabic" w:eastAsiaTheme="minorHAnsi" w:hAnsi="Simplified Arabic" w:cs="Simplified Arabic" w:hint="cs"/>
          <w:noProof w:val="0"/>
          <w:sz w:val="28"/>
          <w:szCs w:val="28"/>
          <w:rtl/>
        </w:rPr>
        <w:t>، يفعلون ما أمرهم</w:t>
      </w:r>
      <w:r w:rsidR="009E75FA" w:rsidRPr="0013072F">
        <w:rPr>
          <w:rFonts w:ascii="Simplified Arabic" w:eastAsiaTheme="minorHAnsi" w:hAnsi="Simplified Arabic" w:cs="Simplified Arabic" w:hint="cs"/>
          <w:noProof w:val="0"/>
          <w:sz w:val="28"/>
          <w:szCs w:val="28"/>
          <w:rtl/>
        </w:rPr>
        <w:t xml:space="preserve"> الله به من الواجبات التي يكون تركها من كبائر الذنوب</w:t>
      </w:r>
      <w:r>
        <w:rPr>
          <w:rFonts w:ascii="Simplified Arabic" w:eastAsiaTheme="minorHAnsi" w:hAnsi="Simplified Arabic" w:cs="Simplified Arabic" w:hint="cs"/>
          <w:noProof w:val="0"/>
          <w:sz w:val="28"/>
          <w:szCs w:val="28"/>
          <w:rtl/>
        </w:rPr>
        <w:t xml:space="preserve">؛ لأن الكبائر إما أن تكون بفعل </w:t>
      </w:r>
      <w:r w:rsidR="009E75FA" w:rsidRPr="0013072F">
        <w:rPr>
          <w:rFonts w:ascii="Simplified Arabic" w:eastAsiaTheme="minorHAnsi" w:hAnsi="Simplified Arabic" w:cs="Simplified Arabic" w:hint="cs"/>
          <w:noProof w:val="0"/>
          <w:sz w:val="28"/>
          <w:szCs w:val="28"/>
          <w:rtl/>
        </w:rPr>
        <w:t>محرمات أو بترك واجبات التي يكون تركها من كبائر الذنوب</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w:t>
      </w:r>
      <w:r>
        <w:rPr>
          <w:rFonts w:ascii="Simplified Arabic" w:eastAsiaTheme="minorHAnsi" w:hAnsi="Simplified Arabic" w:cs="Simplified Arabic" w:hint="cs"/>
          <w:noProof w:val="0"/>
          <w:sz w:val="28"/>
          <w:szCs w:val="28"/>
          <w:rtl/>
        </w:rPr>
        <w:t>ف</w:t>
      </w:r>
      <w:r w:rsidR="009E75FA" w:rsidRPr="0013072F">
        <w:rPr>
          <w:rFonts w:ascii="Simplified Arabic" w:eastAsiaTheme="minorHAnsi" w:hAnsi="Simplified Arabic" w:cs="Simplified Arabic" w:hint="cs"/>
          <w:noProof w:val="0"/>
          <w:sz w:val="28"/>
          <w:szCs w:val="28"/>
          <w:rtl/>
        </w:rPr>
        <w:t>يتركون المحرمات الكبائر التي يشملها الحد عند أهل العلم مما توعد عليه بنار أو لعن أو غضب أو نفي إيمان أو ما أشبه ذلك مما هو معروف عند أهل العلم في دخوله في حد الكبيرة</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كالزنا وشرب الخمر وأكل الربا والقتل ونحو ذلك من الذنوب العظيمة</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w:t>
      </w:r>
      <w:r w:rsidRPr="0013072F">
        <w:rPr>
          <w:rFonts w:ascii="Simplified Arabic" w:eastAsiaTheme="minorHAnsi" w:hAnsi="Simplified Arabic" w:cs="Simplified Arabic" w:hint="cs"/>
          <w:b/>
          <w:bCs/>
          <w:noProof w:val="0"/>
          <w:color w:val="FF0000"/>
          <w:sz w:val="28"/>
          <w:szCs w:val="28"/>
          <w:rtl/>
        </w:rPr>
        <w:t>{</w:t>
      </w:r>
      <w:r w:rsidRPr="0013072F">
        <w:rPr>
          <w:rFonts w:ascii="Simplified Arabic" w:eastAsiaTheme="minorHAnsi" w:hAnsi="Simplified Arabic" w:cs="Simplified Arabic"/>
          <w:b/>
          <w:bCs/>
          <w:noProof w:val="0"/>
          <w:color w:val="FF0000"/>
          <w:sz w:val="28"/>
          <w:szCs w:val="28"/>
          <w:rtl/>
        </w:rPr>
        <w:t>إِلاَّ اللَّمَمَ</w:t>
      </w:r>
      <w:r w:rsidRPr="0013072F">
        <w:rPr>
          <w:rFonts w:ascii="Simplified Arabic" w:eastAsiaTheme="minorHAnsi" w:hAnsi="Simplified Arabic" w:cs="Simplified Arabic" w:hint="cs"/>
          <w:b/>
          <w:bCs/>
          <w:noProof w:val="0"/>
          <w:color w:val="FF0000"/>
          <w:sz w:val="28"/>
          <w:szCs w:val="28"/>
          <w:rtl/>
        </w:rPr>
        <w:t>}</w:t>
      </w:r>
      <w:r w:rsidRPr="0013072F">
        <w:rPr>
          <w:rFonts w:ascii="Simplified Arabic" w:eastAsiaTheme="minorHAnsi" w:hAnsi="Simplified Arabic" w:cs="Simplified Arabic" w:hint="cs"/>
          <w:noProof w:val="0"/>
          <w:sz w:val="28"/>
          <w:szCs w:val="28"/>
          <w:rtl/>
        </w:rPr>
        <w:t xml:space="preserve"> </w:t>
      </w:r>
      <w:r w:rsidR="009E75FA" w:rsidRPr="0013072F">
        <w:rPr>
          <w:rFonts w:ascii="Simplified Arabic" w:eastAsiaTheme="minorHAnsi" w:hAnsi="Simplified Arabic" w:cs="Simplified Arabic" w:hint="cs"/>
          <w:noProof w:val="0"/>
          <w:sz w:val="28"/>
          <w:szCs w:val="28"/>
          <w:rtl/>
        </w:rPr>
        <w:t>وه</w:t>
      </w:r>
      <w:r w:rsidR="00CB176A">
        <w:rPr>
          <w:rFonts w:ascii="Simplified Arabic" w:eastAsiaTheme="minorHAnsi" w:hAnsi="Simplified Arabic" w:cs="Simplified Arabic" w:hint="cs"/>
          <w:noProof w:val="0"/>
          <w:sz w:val="28"/>
          <w:szCs w:val="28"/>
          <w:rtl/>
        </w:rPr>
        <w:t>ي</w:t>
      </w:r>
      <w:r w:rsidR="009E75FA" w:rsidRPr="0013072F">
        <w:rPr>
          <w:rFonts w:ascii="Simplified Arabic" w:eastAsiaTheme="minorHAnsi" w:hAnsi="Simplified Arabic" w:cs="Simplified Arabic" w:hint="cs"/>
          <w:noProof w:val="0"/>
          <w:sz w:val="28"/>
          <w:szCs w:val="28"/>
          <w:rtl/>
        </w:rPr>
        <w:t xml:space="preserve"> الذنوب الصغار التي لا ي</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صر صاحبها عليها</w:t>
      </w:r>
      <w:r>
        <w:rPr>
          <w:rFonts w:ascii="Simplified Arabic" w:eastAsiaTheme="minorHAnsi" w:hAnsi="Simplified Arabic" w:cs="Simplified Arabic" w:hint="cs"/>
          <w:noProof w:val="0"/>
          <w:sz w:val="28"/>
          <w:szCs w:val="28"/>
          <w:rtl/>
        </w:rPr>
        <w:t xml:space="preserve">؛ </w:t>
      </w:r>
      <w:r w:rsidR="009E75FA" w:rsidRPr="0013072F">
        <w:rPr>
          <w:rFonts w:ascii="Simplified Arabic" w:eastAsiaTheme="minorHAnsi" w:hAnsi="Simplified Arabic" w:cs="Simplified Arabic" w:hint="cs"/>
          <w:noProof w:val="0"/>
          <w:sz w:val="28"/>
          <w:szCs w:val="28"/>
          <w:rtl/>
        </w:rPr>
        <w:t>لأنه إذا أصر على الصغيرة لحقت بالكبائر عند أهل العلم</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أو التي ي</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ل</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م بها العبد يسيرًا ثم يتركها</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w:t>
      </w:r>
      <w:r w:rsidRPr="0013072F">
        <w:rPr>
          <w:rFonts w:ascii="Simplified Arabic" w:eastAsiaTheme="minorHAnsi" w:hAnsi="Simplified Arabic" w:cs="Simplified Arabic" w:hint="cs"/>
          <w:noProof w:val="0"/>
          <w:sz w:val="28"/>
          <w:szCs w:val="28"/>
          <w:rtl/>
        </w:rPr>
        <w:t>ي</w:t>
      </w:r>
      <w:r>
        <w:rPr>
          <w:rFonts w:ascii="Simplified Arabic" w:eastAsiaTheme="minorHAnsi" w:hAnsi="Simplified Arabic" w:cs="Simplified Arabic" w:hint="cs"/>
          <w:noProof w:val="0"/>
          <w:sz w:val="28"/>
          <w:szCs w:val="28"/>
          <w:rtl/>
        </w:rPr>
        <w:t>ُ</w:t>
      </w:r>
      <w:r w:rsidRPr="0013072F">
        <w:rPr>
          <w:rFonts w:ascii="Simplified Arabic" w:eastAsiaTheme="minorHAnsi" w:hAnsi="Simplified Arabic" w:cs="Simplified Arabic" w:hint="cs"/>
          <w:noProof w:val="0"/>
          <w:sz w:val="28"/>
          <w:szCs w:val="28"/>
          <w:rtl/>
        </w:rPr>
        <w:t>ل</w:t>
      </w:r>
      <w:r>
        <w:rPr>
          <w:rFonts w:ascii="Simplified Arabic" w:eastAsiaTheme="minorHAnsi" w:hAnsi="Simplified Arabic" w:cs="Simplified Arabic" w:hint="cs"/>
          <w:noProof w:val="0"/>
          <w:sz w:val="28"/>
          <w:szCs w:val="28"/>
          <w:rtl/>
        </w:rPr>
        <w:t>ِ</w:t>
      </w:r>
      <w:r w:rsidRPr="0013072F">
        <w:rPr>
          <w:rFonts w:ascii="Simplified Arabic" w:eastAsiaTheme="minorHAnsi" w:hAnsi="Simplified Arabic" w:cs="Simplified Arabic" w:hint="cs"/>
          <w:noProof w:val="0"/>
          <w:sz w:val="28"/>
          <w:szCs w:val="28"/>
          <w:rtl/>
        </w:rPr>
        <w:t xml:space="preserve">م </w:t>
      </w:r>
      <w:r w:rsidR="009E75FA" w:rsidRPr="0013072F">
        <w:rPr>
          <w:rFonts w:ascii="Simplified Arabic" w:eastAsiaTheme="minorHAnsi" w:hAnsi="Simplified Arabic" w:cs="Simplified Arabic" w:hint="cs"/>
          <w:noProof w:val="0"/>
          <w:sz w:val="28"/>
          <w:szCs w:val="28"/>
          <w:rtl/>
        </w:rPr>
        <w:t>بها أحيان</w:t>
      </w:r>
      <w:r>
        <w:rPr>
          <w:rFonts w:ascii="Simplified Arabic" w:eastAsiaTheme="minorHAnsi" w:hAnsi="Simplified Arabic" w:cs="Simplified Arabic" w:hint="cs"/>
          <w:noProof w:val="0"/>
          <w:sz w:val="28"/>
          <w:szCs w:val="28"/>
          <w:rtl/>
        </w:rPr>
        <w:t>ًا على وجه الندرة وهي</w:t>
      </w:r>
      <w:r w:rsidR="009E75FA" w:rsidRPr="0013072F">
        <w:rPr>
          <w:rFonts w:ascii="Simplified Arabic" w:eastAsiaTheme="minorHAnsi" w:hAnsi="Simplified Arabic" w:cs="Simplified Arabic" w:hint="cs"/>
          <w:noProof w:val="0"/>
          <w:sz w:val="28"/>
          <w:szCs w:val="28"/>
          <w:rtl/>
        </w:rPr>
        <w:t xml:space="preserve"> من الصغائر هذه ليس مجرد الإقدام عليها مخرجًا للعبد من أن يكون ممن وصف بأنه أحسن</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فإذا ف</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عل الواجبات وت</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رك المحرمات من كبائر الذنوب ولم يبق عليه إلا الصغائر فإنها تكفر باجتناب الكبائر</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فاجتناب الكبائر مكفر للصغائر مع عدم الإصرار</w:t>
      </w:r>
      <w:r>
        <w:rPr>
          <w:rFonts w:ascii="Simplified Arabic" w:eastAsiaTheme="minorHAnsi" w:hAnsi="Simplified Arabic" w:cs="Simplified Arabic" w:hint="cs"/>
          <w:noProof w:val="0"/>
          <w:sz w:val="28"/>
          <w:szCs w:val="28"/>
          <w:rtl/>
        </w:rPr>
        <w:t>؛</w:t>
      </w:r>
      <w:r w:rsidR="009E75FA" w:rsidRPr="0013072F">
        <w:rPr>
          <w:rFonts w:ascii="Simplified Arabic" w:eastAsiaTheme="minorHAnsi" w:hAnsi="Simplified Arabic" w:cs="Simplified Arabic" w:hint="cs"/>
          <w:noProof w:val="0"/>
          <w:sz w:val="28"/>
          <w:szCs w:val="28"/>
          <w:rtl/>
        </w:rPr>
        <w:t xml:space="preserve"> لأنه إذا أصر على هذه الصغائر التحقت بالكبائر عند أهل العلم.</w:t>
      </w:r>
    </w:p>
    <w:p w:rsidR="0013072F" w:rsidRPr="0013072F" w:rsidRDefault="0013072F" w:rsidP="0013072F">
      <w:pPr>
        <w:spacing w:before="120" w:after="120" w:line="240" w:lineRule="atLeast"/>
        <w:jc w:val="both"/>
        <w:rPr>
          <w:rFonts w:ascii="Simplified Arabic" w:eastAsiaTheme="minorHAnsi" w:hAnsi="Simplified Arabic" w:cs="Simplified Arabic"/>
          <w:noProof w:val="0"/>
          <w:sz w:val="28"/>
          <w:szCs w:val="28"/>
          <w:rtl/>
        </w:rPr>
      </w:pPr>
    </w:p>
    <w:p w:rsidR="00E67D5A" w:rsidRPr="0013072F" w:rsidRDefault="009E75FA" w:rsidP="0013072F">
      <w:pPr>
        <w:spacing w:before="120" w:after="120" w:line="240" w:lineRule="atLeast"/>
        <w:jc w:val="both"/>
        <w:rPr>
          <w:rFonts w:ascii="Simplified Arabic" w:eastAsiaTheme="minorHAnsi" w:hAnsi="Simplified Arabic" w:cs="Simplified Arabic"/>
          <w:noProof w:val="0"/>
          <w:sz w:val="28"/>
          <w:szCs w:val="28"/>
        </w:rPr>
      </w:pPr>
      <w:r w:rsidRPr="0013072F">
        <w:rPr>
          <w:rFonts w:ascii="Simplified Arabic" w:eastAsiaTheme="minorHAnsi" w:hAnsi="Simplified Arabic" w:cs="Simplified Arabic"/>
          <w:noProof w:val="0"/>
          <w:sz w:val="28"/>
          <w:szCs w:val="28"/>
          <w:rtl/>
        </w:rPr>
        <w:t>المصدر: برنامج فتاوى نور على الدرب، الحلقة ال</w:t>
      </w:r>
      <w:r w:rsidRPr="0013072F">
        <w:rPr>
          <w:rFonts w:ascii="Simplified Arabic" w:eastAsiaTheme="minorHAnsi" w:hAnsi="Simplified Arabic" w:cs="Simplified Arabic" w:hint="cs"/>
          <w:noProof w:val="0"/>
          <w:sz w:val="28"/>
          <w:szCs w:val="28"/>
          <w:rtl/>
        </w:rPr>
        <w:t>تاسعة</w:t>
      </w:r>
      <w:r w:rsidRPr="0013072F">
        <w:rPr>
          <w:rFonts w:ascii="Simplified Arabic" w:eastAsiaTheme="minorHAnsi" w:hAnsi="Simplified Arabic" w:cs="Simplified Arabic"/>
          <w:noProof w:val="0"/>
          <w:sz w:val="28"/>
          <w:szCs w:val="28"/>
          <w:rtl/>
        </w:rPr>
        <w:t xml:space="preserve"> والسبعون </w:t>
      </w:r>
      <w:r w:rsidRPr="0013072F">
        <w:rPr>
          <w:rFonts w:ascii="Simplified Arabic" w:eastAsiaTheme="minorHAnsi" w:hAnsi="Simplified Arabic" w:cs="Simplified Arabic" w:hint="cs"/>
          <w:noProof w:val="0"/>
          <w:sz w:val="28"/>
          <w:szCs w:val="28"/>
          <w:rtl/>
        </w:rPr>
        <w:t>29</w:t>
      </w:r>
      <w:r w:rsidRPr="0013072F">
        <w:rPr>
          <w:rFonts w:ascii="Simplified Arabic" w:eastAsiaTheme="minorHAnsi" w:hAnsi="Simplified Arabic" w:cs="Simplified Arabic"/>
          <w:noProof w:val="0"/>
          <w:sz w:val="28"/>
          <w:szCs w:val="28"/>
          <w:rtl/>
        </w:rPr>
        <w:t>/</w:t>
      </w:r>
      <w:r w:rsidRPr="0013072F">
        <w:rPr>
          <w:rFonts w:ascii="Simplified Arabic" w:eastAsiaTheme="minorHAnsi" w:hAnsi="Simplified Arabic" w:cs="Simplified Arabic" w:hint="cs"/>
          <w:noProof w:val="0"/>
          <w:sz w:val="28"/>
          <w:szCs w:val="28"/>
          <w:rtl/>
        </w:rPr>
        <w:t>4</w:t>
      </w:r>
      <w:r w:rsidRPr="0013072F">
        <w:rPr>
          <w:rFonts w:ascii="Simplified Arabic" w:eastAsiaTheme="minorHAnsi" w:hAnsi="Simplified Arabic" w:cs="Simplified Arabic"/>
          <w:noProof w:val="0"/>
          <w:sz w:val="28"/>
          <w:szCs w:val="28"/>
          <w:rtl/>
        </w:rPr>
        <w:t>/1433ه</w:t>
      </w:r>
    </w:p>
    <w:sectPr w:rsidR="00E67D5A" w:rsidRPr="0013072F"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8286B64B-2C8C-4F5A-A450-B40337F58ABA}"/>
    <w:embedBold r:id="rId2" w:fontKey="{3DE7E4F7-E3ED-4F37-A117-F53EAE8F30C1}"/>
  </w:font>
  <w:font w:name="Calibri">
    <w:panose1 w:val="020F0502020204030204"/>
    <w:charset w:val="00"/>
    <w:family w:val="swiss"/>
    <w:pitch w:val="variable"/>
    <w:sig w:usb0="E10002FF" w:usb1="4000ACFF" w:usb2="00000009" w:usb3="00000000" w:csb0="0000019F" w:csb1="00000000"/>
    <w:embedRegular r:id="rId3" w:fontKey="{C816B955-79EE-47B3-8EC6-C3A64D80CC17}"/>
    <w:embedBold r:id="rId4" w:fontKey="{2615C7FE-C145-4F70-B597-B1A7D2F23614}"/>
  </w:font>
  <w:font w:name="Traditional Arabic">
    <w:panose1 w:val="02020603050405020304"/>
    <w:charset w:val="00"/>
    <w:family w:val="roman"/>
    <w:pitch w:val="variable"/>
    <w:sig w:usb0="00002003" w:usb1="80000000" w:usb2="00000008" w:usb3="00000000" w:csb0="00000041" w:csb1="00000000"/>
    <w:embedRegular r:id="rId5" w:fontKey="{BDDF0E94-158B-4528-A415-33B482B06EF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9DAD3742-F602-4554-89F6-D8755D5521CD}"/>
    <w:embedBold r:id="rId7" w:fontKey="{2C7F71C2-4209-4BED-8F1D-40ACF60CCB54}"/>
  </w:font>
  <w:font w:name="AL-Mohanad Bold">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8" w:fontKey="{DC8F79EA-0DE7-4A8B-9A50-E0A812AB2E22}"/>
  </w:font>
  <w:font w:name="Arial">
    <w:panose1 w:val="020B0604020202020204"/>
    <w:charset w:val="00"/>
    <w:family w:val="swiss"/>
    <w:pitch w:val="variable"/>
    <w:sig w:usb0="E0002AFF" w:usb1="C0007843" w:usb2="00000009" w:usb3="00000000" w:csb0="000001FF" w:csb1="00000000"/>
    <w:embedRegular r:id="rId9" w:fontKey="{55C125A3-AC23-4B52-A69E-07FB840158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E75FA"/>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1885"/>
    <w:rsid w:val="000F1AC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072F"/>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56B"/>
    <w:rsid w:val="00330D40"/>
    <w:rsid w:val="00330FC5"/>
    <w:rsid w:val="003330EB"/>
    <w:rsid w:val="00333BD6"/>
    <w:rsid w:val="00334162"/>
    <w:rsid w:val="003347C1"/>
    <w:rsid w:val="00335C23"/>
    <w:rsid w:val="00336482"/>
    <w:rsid w:val="00336585"/>
    <w:rsid w:val="003368E0"/>
    <w:rsid w:val="00337164"/>
    <w:rsid w:val="0033736A"/>
    <w:rsid w:val="00340069"/>
    <w:rsid w:val="00340105"/>
    <w:rsid w:val="0034017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3D5"/>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1F79"/>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54B1"/>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97D4C"/>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668"/>
    <w:rsid w:val="005A77E1"/>
    <w:rsid w:val="005B0778"/>
    <w:rsid w:val="005B09E5"/>
    <w:rsid w:val="005B0E35"/>
    <w:rsid w:val="005B0FD6"/>
    <w:rsid w:val="005B40E2"/>
    <w:rsid w:val="005B4321"/>
    <w:rsid w:val="005B4A2F"/>
    <w:rsid w:val="005B5E6D"/>
    <w:rsid w:val="005B6E43"/>
    <w:rsid w:val="005B7E8E"/>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903"/>
    <w:rsid w:val="00687C04"/>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14C"/>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5A0"/>
    <w:rsid w:val="009647CA"/>
    <w:rsid w:val="00964A4F"/>
    <w:rsid w:val="00965282"/>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5FA"/>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F69"/>
    <w:rsid w:val="00A76F88"/>
    <w:rsid w:val="00A77127"/>
    <w:rsid w:val="00A77919"/>
    <w:rsid w:val="00A77A73"/>
    <w:rsid w:val="00A80770"/>
    <w:rsid w:val="00A8079D"/>
    <w:rsid w:val="00A81A88"/>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2F5F"/>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76A"/>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A09"/>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CD6"/>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5407"/>
  <w15:docId w15:val="{E5EE657B-F208-4BEB-8498-BFBC4928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75FA"/>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258</Words>
  <Characters>1476</Characters>
  <Application>Microsoft Office Word</Application>
  <DocSecurity>0</DocSecurity>
  <Lines>12</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6</cp:revision>
  <dcterms:created xsi:type="dcterms:W3CDTF">2013-01-01T06:49:00Z</dcterms:created>
  <dcterms:modified xsi:type="dcterms:W3CDTF">2019-07-11T13:59:00Z</dcterms:modified>
</cp:coreProperties>
</file>