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656" w:rsidRPr="00BE2656" w:rsidRDefault="00755DEA" w:rsidP="00BE2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5DEA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BE2656" w:rsidRPr="00BE2656" w:rsidRDefault="00BE2656" w:rsidP="00BE2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2656">
        <w:rPr>
          <w:rFonts w:ascii="Simplified Arabic" w:hAnsi="Simplified Arabic" w:hint="cs"/>
          <w:color w:val="0000FF"/>
          <w:sz w:val="28"/>
          <w:szCs w:val="28"/>
          <w:rtl/>
        </w:rPr>
        <w:t>التكاسل عن صلاة الفجر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BE2656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والتفريط في </w:t>
      </w:r>
      <w:r w:rsidR="00755DEA">
        <w:rPr>
          <w:rFonts w:ascii="Simplified Arabic" w:hAnsi="Simplified Arabic" w:hint="cs"/>
          <w:color w:val="0000FF"/>
          <w:sz w:val="28"/>
          <w:szCs w:val="28"/>
          <w:rtl/>
        </w:rPr>
        <w:t>أدائها في الجماعة</w:t>
      </w:r>
    </w:p>
    <w:p w:rsidR="00BE2656" w:rsidRDefault="00BE2656" w:rsidP="00BE2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D1309" w:rsidRPr="00BE2656" w:rsidRDefault="00B77561" w:rsidP="00BE26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E2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D1309" w:rsidRPr="00BE2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أ- 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أصلي صلاة الصبح فردًا قبل طلوع الشمس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مرة أصلي السنة قبل الفريضة و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مرة 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العكس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عليَّ شيء؟</w:t>
      </w:r>
    </w:p>
    <w:p w:rsidR="000D1309" w:rsidRPr="00BE2656" w:rsidRDefault="00B77561" w:rsidP="00BE26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ب-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صلاة الفجر أصليها في المسجد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كثيرًا ما تفوتني كسل</w:t>
      </w:r>
      <w:r w:rsidR="00755D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وأصرُّ على 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قيام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عند القيام لها أكسل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والحمد لله كل صلواتي 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المسجد</w:t>
      </w:r>
      <w:r w:rsidR="009A473C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1309" w:rsidRPr="00BE2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 لكي أحافظ على صلاة الفجر؟</w:t>
      </w:r>
    </w:p>
    <w:p w:rsidR="000D1309" w:rsidRPr="00BE2656" w:rsidRDefault="00B77561" w:rsidP="00BE26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ثبت في الحديث الصحيح أن النبي -عليه الصلاة والسلام- قال: </w:t>
      </w:r>
      <w:r w:rsidR="009A473C" w:rsidRPr="00BE265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«ليس صلاة أثقل على المنافقين من الفجر والعشاء</w:t>
      </w:r>
      <w:r w:rsidR="000D1309" w:rsidRPr="00BE265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473C" w:rsidRPr="0066480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9A473C" w:rsidRPr="0066480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657</w:t>
      </w:r>
      <w:r w:rsidR="009A473C" w:rsidRPr="0066480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فليحذر المسلم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يشابه هذه الطائفة التي هي في الدرك الأسفل من النار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الذين هم يراؤون 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الناس ولا يذكرون الله إلا قليلًا </w:t>
      </w:r>
      <w:r w:rsidR="009A473C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A473C" w:rsidRPr="00BE265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وَإِذَا قَامُواْ إِلَى الصَّلاَةِ قَامُواْ كُسَالَى يُرَآؤُونَ النَّاسَ وَلاَ يَذْكُرُونَ اللَّهَ إِلاَّ قَلِيلاً</w:t>
      </w:r>
      <w:r w:rsidR="009A473C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D1309" w:rsidRPr="00BE2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١٤٢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69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يحذر المسلم كل الحذر من مشابهتهم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 الإنسان يرتب أموره على أن يصلي هذه الصلاة بعد فراغ الجماعة منها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ويصلي في بيته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 النافلة وأحيانًا لا يدرك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فهذه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أنها ليست بعلامة خير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يُخشى عليه وإن كان قد صلاها في الوقت </w:t>
      </w:r>
      <w:r w:rsidR="00FF69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صلاها قبل طلوع الشمس</w:t>
      </w:r>
      <w:r w:rsidR="00FF69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يحرص أن يصليها في المسجد حيث ي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نادى بها مع الجماعة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ولكن لو غلبته عيناه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نادرًا في الشهر مرة أو 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نحوها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مثل هذا لا ي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سلم منه أحد بعد أن يُعمِل الاحتياطات 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يبذل الأسباب ويسعى في انتفاء الموانع</w:t>
      </w:r>
      <w:r w:rsidR="009A473C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فينام مبكرًا ويرصد من يوقظه من آلة أو آدمي يوكل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إلي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إيقاظه للصلاة مع المسلمين في المسجد جماعة لصلاة الصبح وغيرها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صلاة الصبح هي مظنة الفوات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لأنها في وقت نوم،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هذا الذي يقول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 يصليها في المسجد و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كثيرًا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تفوته كسلًا،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يصر ويجاهد نفسه على القيام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عند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قيام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يكسل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يُخشى عليه من مشابهة المنافقين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E2656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BE2656" w:rsidRPr="00BE265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إِذَا قَامُواْ إِلَى الصَّلاَةِ قَامُواْ كُسَالَى</w:t>
      </w:r>
      <w:r w:rsidR="00BE2656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 الفرق بينه وبين المنافقين في هذه الحالة أن المنافق لن يصلي إلا إذا رأى أحدًا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المسلم البريء من النفاق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يكسل لظروف احتفت به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لشدة برد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قِصَر نوم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فتجده يتثاقل عنها لكنه في قرارة نفسه أنه سوف يصلي، لا يصليها مراءا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للناس إنما هو عازم على أدائها،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وإن كان فيه شبه بالمنافقين لكن لا يُحكم عليه بنفاق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مشابه للمنافقين في مسألة القيام إلى الصلاة مع الكسل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يحكم عليه بالنفاق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الوصف موجود الذي هو الكسل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الفرق بينه وبين المنافق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المنافق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لن يصلي إلا إذا رآه أحد </w:t>
      </w:r>
      <w:r w:rsidR="00BE2656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BE2656" w:rsidRPr="00BE265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يُرَآؤُونَ النَّاسَ</w:t>
      </w:r>
      <w:r w:rsidR="00BE2656" w:rsidRPr="00BE26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وذاك في قرارة نفسه 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وفي عزمه أنه يصلي ولو لم يكن بحضرة أحد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فهنا يفترق عن المنافقين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وجه الشبه بينهم أنه يقوم إليها كسلان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كحال المنافقين</w:t>
      </w:r>
      <w:r w:rsidR="00BE2656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فليحذر من مشابهتهم ولو من هذا الوجه.</w:t>
      </w:r>
    </w:p>
    <w:p w:rsidR="000D1309" w:rsidRPr="00BE2656" w:rsidRDefault="00BE2656" w:rsidP="00BE265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الإنسان أن يبذل الأسباب وي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رصد من يوقظه كما فعل النبي -عليه الصلاة والسلام- في السفر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من يوقظه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فاتته صلاة الصبح -عليه الصلاة والسلام- مع جميع أصحابه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يوقظهم إلا حر الشمس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هذا نادر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المسلم فقد حصل من النبي -عليه الصلاة والسلام- مرة واحدة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للتشريع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تحصل هذه المرة منه -عليه الصلاة والسلام- لبقيت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حسرة في قلوب المؤمنين إذا فاتتهم الصلاة ولو فعلوا من الاحتياطات ما فعلوا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باب التنفيس عليهم حصل هذا من النبي -عليه الصلاة والسلام-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يجوز التساهل والاستدلال بهذه القضية النادرة التي حصلت مرة واحدة منه -عليه الصلاة والسلام-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فيجب على الإنسان أن يهتم لصلاته وأن يرصد من يوقظه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ويستوي في ذلك أن يكون آدمي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يكل إليه إيقاظه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 آلة من الآلات مثل الهاتف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ساعة أو ما أشبه ذلك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يسعى في انتفاء الموانع التي تمنعه من القيام وعلى رأسها السهر وكثرة الأكل وغير ذلك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من المعوِّقات مزاولة بعض المعاصي في الليل أو ما أشبه ذلك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هذه ت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</w:t>
      </w:r>
      <w:r w:rsidR="006648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D1309"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 عن أفعال الخير ومنها القيام لصلاة الفجر مع الجماعة.</w:t>
      </w:r>
    </w:p>
    <w:p w:rsidR="00BE2656" w:rsidRPr="00BE2656" w:rsidRDefault="00BE2656" w:rsidP="00BE26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E2656" w:rsidRDefault="000D1309" w:rsidP="00BE26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E2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BE2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E2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BE2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BE2656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359" w:rsidRDefault="00644359" w:rsidP="000D1309">
      <w:r>
        <w:separator/>
      </w:r>
    </w:p>
  </w:endnote>
  <w:endnote w:type="continuationSeparator" w:id="0">
    <w:p w:rsidR="00644359" w:rsidRDefault="00644359" w:rsidP="000D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D8F9F0-FB19-469B-AB01-B89E8A27E514}"/>
    <w:embedBold r:id="rId2" w:fontKey="{AC6C51FB-01F7-428D-90C1-13B197C5E1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198802-0ED9-407E-A767-685FD56FF9CB}"/>
    <w:embedBold r:id="rId4" w:fontKey="{96AD0328-B5B2-4B02-B2CB-3FE04B905F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243D3B3-A43A-40D5-B06A-BF74F5AA2D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FDB15DE-30DB-4ADD-BB84-22F961B54071}"/>
    <w:embedBold r:id="rId7" w:fontKey="{1A402198-9198-4189-8753-20D5A0F91D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94C824F-C3D7-4117-B182-43106F7934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77E0B72-7139-4E67-9B15-2B90B4D2B4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09" w:rsidRDefault="000D130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6540249"/>
      <w:docPartObj>
        <w:docPartGallery w:val="Page Numbers (Bottom of Page)"/>
        <w:docPartUnique/>
      </w:docPartObj>
    </w:sdtPr>
    <w:sdtEndPr/>
    <w:sdtContent>
      <w:p w:rsidR="000D1309" w:rsidRDefault="005E362F">
        <w:pPr>
          <w:pStyle w:val="a5"/>
          <w:jc w:val="center"/>
        </w:pPr>
        <w:r>
          <w:fldChar w:fldCharType="begin"/>
        </w:r>
        <w:r w:rsidR="007E1336">
          <w:instrText xml:space="preserve"> PAGE   \* MERGEFORMAT </w:instrText>
        </w:r>
        <w:r>
          <w:fldChar w:fldCharType="separate"/>
        </w:r>
        <w:r w:rsidR="00FF69AB" w:rsidRPr="00FF69AB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0D1309" w:rsidRDefault="000D130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09" w:rsidRDefault="000D13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359" w:rsidRDefault="00644359" w:rsidP="000D1309">
      <w:r>
        <w:separator/>
      </w:r>
    </w:p>
  </w:footnote>
  <w:footnote w:type="continuationSeparator" w:id="0">
    <w:p w:rsidR="00644359" w:rsidRDefault="00644359" w:rsidP="000D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09" w:rsidRDefault="000D130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09" w:rsidRDefault="000D130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09" w:rsidRDefault="000D130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30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309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CC4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359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805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2C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5DEA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336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73C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561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65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07CF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515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9AB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D49715"/>
  <w15:docId w15:val="{653F6D16-1337-48C5-A772-00DADC45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3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0D130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0D130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0D130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0D130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2013-02-12T06:04:00Z</dcterms:created>
  <dcterms:modified xsi:type="dcterms:W3CDTF">2019-07-17T12:38:00Z</dcterms:modified>
</cp:coreProperties>
</file>