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FA13C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صداق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873ED5" w:rsidP="00873ED5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16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960400" w:rsidRPr="009C45BB" w:rsidRDefault="006325F3" w:rsidP="009604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6325F3" w:rsidRPr="009C45BB" w:rsidRDefault="00E0660D" w:rsidP="009604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6325F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325F3" w:rsidRPr="009C45BB" w:rsidRDefault="006325F3" w:rsidP="009604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ومن والاه، اللهم اغفر لنا ولشيخنا وللحاضرين والمستمعين يا رب العالمين.</w:t>
      </w:r>
    </w:p>
    <w:p w:rsidR="006325F3" w:rsidRPr="009C45BB" w:rsidRDefault="006325F3" w:rsidP="009604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عبد الهادي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E0660D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باب عشرة النساء وما يباح من الاستمتاع بهن والتزين وذكر القسم والنشوز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عن أبي هريرة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عن النبي 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</w:t>
      </w:r>
      <w:r w:rsidRPr="00E0660D">
        <w:rPr>
          <w:rFonts w:ascii="Traditional Arabic" w:eastAsia="Calibri" w:hAnsi="Traditional Arabic"/>
          <w:noProof w:val="0"/>
          <w:sz w:val="28"/>
          <w:rtl/>
        </w:rPr>
        <w:t>م</w:t>
      </w:r>
      <w:r w:rsidRP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0660D" w:rsidRP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من كان يؤمن بالله واليوم الآخر فلا يؤذي جاره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واستوصوا بالنساء خير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ا فإنهن خلقن من ضلع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وإن أعوج شيء في الضلع أعلاه فإن ذهب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َ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ت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ْ..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فإن ذهبْتَ.. فإن ذهبْتَ..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فإن ذهبْتَ تقيِّمَه..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تقيْمه..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E0660D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فإن ذهبْتَ تقيْمه كسرته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وإن تركته لم يزل أعوج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فاستوصوا بالنساء خير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ا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>متفق عليه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واللفظ للبخاري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وفي لفظ لمسلم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إن المرأة خلقت من ضلع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لن تستقيم لك على طريقة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فإذا استمتعت بها وبها عوج وإن ذهب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َ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ت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ْ..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وإن ذهبْتَ..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وإن ذهبْتَ 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تقي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ِّ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مها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تقيْمها..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E0660D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وإن ذهبْتَ تقيْمها 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كسرتها وكسرها طلاقها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6325F3" w:rsidRPr="009C45BB" w:rsidRDefault="00694E9E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/>
          <w:noProof w:val="0"/>
          <w:color w:val="0000FF"/>
          <w:sz w:val="28"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وعن جابر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كنا مع رسول الله </w:t>
      </w:r>
      <w:r w:rsidR="006325F3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6325F3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في غزاة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فلما قدمنا المدينة ذهبنا لندخل فقال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أمهلوا حتى ندخل ليلا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أي عشاء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="006325F3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حتى..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325F3"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كي كي كي..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كي تمتشط الشعثة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وتستحد المغي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َّ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بة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المغيْبة المغيْبة.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وتستحد المغيْبة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94E9E" w:rsidRPr="00694E9E">
        <w:rPr>
          <w:rFonts w:ascii="Traditional Arabic" w:eastAsia="Calibri" w:hAnsi="Traditional Arabic"/>
          <w:noProof w:val="0"/>
          <w:color w:val="0000FF"/>
          <w:sz w:val="28"/>
        </w:rPr>
        <w:t xml:space="preserve"> 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>متفق عليه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وللبخاري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إذا أطال أحدكم الغربة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الغُربة الغُربة؟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نعم..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أطال أحدكم الغربة.. إذا أطال أحدكم..</w:t>
      </w:r>
    </w:p>
    <w:p w:rsidR="006325F3" w:rsidRPr="009C45BB" w:rsidRDefault="006325F3" w:rsidP="006325F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الغربة..</w:t>
      </w:r>
    </w:p>
    <w:p w:rsidR="006325F3" w:rsidRPr="009C45BB" w:rsidRDefault="006325F3" w:rsidP="00E0660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الغربة </w:t>
      </w:r>
      <w:r w:rsidR="00E066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خلاص.</w:t>
      </w:r>
    </w:p>
    <w:p w:rsidR="00E0660D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"وللبخاري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إذا أطال أحدكم الغربة 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فلا يطرق أهله ليلا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E0660D" w:rsidRDefault="00694E9E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/>
          <w:noProof w:val="0"/>
          <w:color w:val="0000FF"/>
          <w:sz w:val="28"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وعن أبي سعيد الخدري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رضي الله عنه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35DC1" w:rsidRP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0660D" w:rsidRPr="00E0660D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إن من أشر الناس عند الله منزلة يوم القيامة الرجل يفضي إلى المرأة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325F3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وتفضي إليه ثم ينشر سرها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0660D" w:rsidRDefault="006325F3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وعن حكيم بن معاوية عن أبيه 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قلت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ما حق زوج أحدنا عليه؟ 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تطعمها إذا أكلت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Pr="00E0660D">
        <w:rPr>
          <w:rFonts w:ascii="Traditional Arabic" w:eastAsia="Calibri" w:hAnsi="Traditional Arabic"/>
          <w:noProof w:val="0"/>
          <w:color w:val="0000FF"/>
          <w:sz w:val="28"/>
          <w:rtl/>
        </w:rPr>
        <w:t>وتكسوها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إذا اكتسيت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ولا تضرب الوجه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ولا تقبح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ولا تهجر إلا في البيت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رواه أحمد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وهذا لفظه وأبو داود والنسائي وابن ماجة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35DC1" w:rsidRPr="009C45BB" w:rsidRDefault="006325F3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وعن عروة عن عائشة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عن جدامة بنت وهب قالت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حضرت رسول الله 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في أناس وهو يقول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335DC1"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لقد هممت أن أنه</w:t>
      </w:r>
      <w:r w:rsidR="00335DC1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عن الغ</w:t>
      </w:r>
      <w:r w:rsidR="00335DC1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َ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ي</w:t>
      </w:r>
      <w:r w:rsidR="00335DC1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ْ</w:t>
      </w:r>
      <w:r w:rsidRPr="00694E9E">
        <w:rPr>
          <w:rFonts w:ascii="Traditional Arabic" w:eastAsia="Calibri" w:hAnsi="Traditional Arabic"/>
          <w:noProof w:val="0"/>
          <w:color w:val="0000FF"/>
          <w:sz w:val="28"/>
          <w:rtl/>
        </w:rPr>
        <w:t>لة</w:t>
      </w:r>
      <w:r w:rsidR="00335DC1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أنهى..</w:t>
      </w:r>
    </w:p>
    <w:p w:rsidR="00335DC1" w:rsidRPr="00694E9E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لقد هممت أن أنهى عن الغَيْلة..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694E9E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."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الغِيْلة..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لقد هممت أن أنهي..</w:t>
      </w:r>
      <w:r w:rsidR="009C45BB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أنهى</w:t>
      </w:r>
      <w:r w:rsidR="00E066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أنهى..</w:t>
      </w:r>
    </w:p>
    <w:p w:rsidR="00E0660D" w:rsidRDefault="00335DC1" w:rsidP="009C45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"لقد هممت أن أنهى عن الغِيْلة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6325F3"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t>فنظرت في الروم وفارس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325F3"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فإذا هم يغيلون أولادهم فلا يضر أولادهم ذلك شيئ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6325F3"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t>ا</w:t>
      </w:r>
      <w:r w:rsidR="009C45BB"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ثم سألوه عن العزل فقال رسول الله 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  <w:r w:rsidR="00884CA1" w:rsidRPr="00694E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325F3"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ذلك الوأد </w:t>
      </w:r>
      <w:r w:rsidR="006325F3"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lastRenderedPageBreak/>
        <w:t>الخفي</w:t>
      </w:r>
      <w:r w:rsidR="00884CA1"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وهو </w:t>
      </w:r>
      <w:r w:rsidR="006325F3" w:rsidRPr="009C45BB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9C45BB" w:rsidRPr="00884CA1">
        <w:rPr>
          <w:rStyle w:val="-"/>
          <w:color w:val="FF0000"/>
          <w:sz w:val="28"/>
          <w:szCs w:val="28"/>
          <w:rtl/>
        </w:rPr>
        <w:t>وَإِذَا الْمَوْؤُودَةُ سُئِلَتْ</w:t>
      </w:r>
      <w:r w:rsidR="006325F3" w:rsidRPr="009C45BB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noProof w:val="0"/>
          <w:sz w:val="28"/>
          <w:rtl/>
        </w:rPr>
        <w:t xml:space="preserve"> [سورة التكوير:8]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وجدامة بمهملة على الأصح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27A9D" w:rsidRDefault="006325F3" w:rsidP="009C45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  <w:lang w:bidi="ar-EG"/>
        </w:rPr>
      </w:pP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عن أبي سعيد الخدري 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>رضي الله عنه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أن رجلا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إن لي جارية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وأنا أعزل عنها</w:t>
      </w:r>
      <w:r w:rsidR="00E0660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وأنا أكره أن تحمل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وأنا أريد ما يريد الرجال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وإن اليهود تحدث أن العزل موؤدة صغرى قال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C45BB"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84CA1">
        <w:rPr>
          <w:rFonts w:ascii="Traditional Arabic" w:eastAsia="Calibri" w:hAnsi="Traditional Arabic"/>
          <w:noProof w:val="0"/>
          <w:color w:val="0000FF"/>
          <w:sz w:val="28"/>
          <w:rtl/>
        </w:rPr>
        <w:t>كذبت يهود لو أراد الله أن يخلقه ما استطعت أن تصرفه</w:t>
      </w:r>
      <w:r w:rsidR="009C45BB" w:rsidRPr="00884C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وهذا لفظه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والنسائي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/>
          <w:noProof w:val="0"/>
          <w:sz w:val="28"/>
          <w:rtl/>
        </w:rPr>
        <w:t xml:space="preserve"> وفي إسناده اختلاف</w:t>
      </w:r>
      <w:r w:rsidR="00827A9D">
        <w:rPr>
          <w:rFonts w:ascii="Traditional Arabic" w:eastAsia="Calibri" w:hAnsi="Traditional Arabic" w:hint="cs"/>
          <w:noProof w:val="0"/>
          <w:sz w:val="28"/>
          <w:rtl/>
          <w:lang w:bidi="ar-EG"/>
        </w:rPr>
        <w:t>.</w:t>
      </w:r>
    </w:p>
    <w:p w:rsidR="00335DC1" w:rsidRPr="009C45BB" w:rsidRDefault="00884CA1" w:rsidP="009C45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/>
          <w:noProof w:val="0"/>
          <w:sz w:val="28"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وعن جابر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قال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كنا نعزل على عهد رسول الله 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-والقرآن ينزل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فبلغ ذلك نبي الله 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 xml:space="preserve"> فلم ي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نه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ِ</w:t>
      </w:r>
      <w:r w:rsidR="006325F3" w:rsidRPr="009C45BB">
        <w:rPr>
          <w:rFonts w:ascii="Traditional Arabic" w:eastAsia="Calibri" w:hAnsi="Traditional Arabic"/>
          <w:noProof w:val="0"/>
          <w:sz w:val="28"/>
          <w:rtl/>
        </w:rPr>
        <w:t>نا</w:t>
      </w:r>
      <w:r w:rsidR="00335DC1" w:rsidRPr="009C45BB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يَنهَنا..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يَنهَنا..</w:t>
      </w:r>
    </w:p>
    <w:p w:rsidR="00827A9D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"فلم يَنهَنا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325F3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ولمسلم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noProof w:val="0"/>
          <w:sz w:val="28"/>
          <w:rtl/>
        </w:rPr>
        <w:t xml:space="preserve"> كنا نعزل على عهد رسول الله -صلى الله عليه وسلم-."</w:t>
      </w:r>
    </w:p>
    <w:p w:rsidR="00335DC1" w:rsidRPr="009C45BB" w:rsidRDefault="00335DC1" w:rsidP="00335DC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 قف على هذا حسبك.</w:t>
      </w:r>
    </w:p>
    <w:p w:rsidR="00335DC1" w:rsidRPr="009C45BB" w:rsidRDefault="00335DC1" w:rsidP="00827A9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0002FA" w:rsidRDefault="00335DC1" w:rsidP="00884C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84CA1">
        <w:rPr>
          <w:rFonts w:ascii="Traditional Arabic" w:eastAsia="Calibri" w:hAnsi="Traditional Arabic" w:hint="cs"/>
          <w:noProof w:val="0"/>
          <w:sz w:val="28"/>
          <w:rtl/>
        </w:rPr>
        <w:t>باب عشرة النساء</w:t>
      </w:r>
      <w:r w:rsidR="00827A9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84CA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F04FF" w:rsidRPr="00884CA1">
        <w:rPr>
          <w:rFonts w:ascii="Traditional Arabic" w:eastAsia="Calibri" w:hAnsi="Traditional Arabic" w:hint="cs"/>
          <w:noProof w:val="0"/>
          <w:sz w:val="28"/>
          <w:rtl/>
        </w:rPr>
        <w:t>باب عشرة النساء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معاشرة النساء ومخالطة النساء ومعاملة النساء</w:t>
      </w:r>
      <w:r w:rsidR="0082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العشرة والمعاشرة والمعاملة والمخالطة تكون بالعروف من الطرفين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فيعامِل كل واحد منهما الآخر بالفضل والإحسان والتواض</w:t>
      </w:r>
      <w:r w:rsidR="00884C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 والتنازل عن كل ما في النفس وإلا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كل واحد منهما طلب حقه كاملا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النفوس مجبولة على شيء من الشح على شيء من الانفصال لها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هذه العشرة لن تدوم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وكثير</w:t>
      </w:r>
      <w:r w:rsidR="000002F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البيوت خرِبَت بسبب ذلك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عمل الأزواج مع أزواجهم بالتوجيهات الشرعية والمعاملة بالمعروف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F04FF"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C45BB" w:rsidRPr="00884CA1">
        <w:rPr>
          <w:rStyle w:val="-"/>
          <w:rFonts w:hint="cs"/>
          <w:color w:val="FF0000"/>
          <w:sz w:val="28"/>
          <w:szCs w:val="28"/>
          <w:rtl/>
        </w:rPr>
        <w:t>وَلَهُنَّ</w:t>
      </w:r>
      <w:r w:rsidR="009C45BB" w:rsidRPr="00884CA1">
        <w:rPr>
          <w:rStyle w:val="-"/>
          <w:color w:val="FF0000"/>
          <w:sz w:val="28"/>
          <w:szCs w:val="28"/>
          <w:rtl/>
        </w:rPr>
        <w:t xml:space="preserve"> مِثْلُ الَّذِي عَلَيْهِنَّ بِالْمَعْرُوفِ</w:t>
      </w:r>
      <w:r w:rsidR="00FF04FF"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البقرة:228]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لاستقامت الأمور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وقلَّت النسب الهائلة التي تذكر في وقتنا الحالي من نسب الطلاق العالية كان الطلاق نادر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زادت نسبه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ما ذكرنا من انفصال كل واحد بنفسه وما يباح من الاستمتاع من استمتاع الرجل بزوجته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F04FF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واستمتاع المرأة بزوجها يبيَّن في هذا الباب ما يباح وما يحضر ويُمنَع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02FA" w:rsidRDefault="00FF04FF" w:rsidP="00884C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84CA1">
        <w:rPr>
          <w:rFonts w:ascii="Traditional Arabic" w:eastAsia="Calibri" w:hAnsi="Traditional Arabic" w:hint="cs"/>
          <w:noProof w:val="0"/>
          <w:sz w:val="28"/>
          <w:rtl/>
        </w:rPr>
        <w:t>والتزين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التزين من المرأة لزوجها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مطلوب لتدوم المودة والمحبة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ولئلا تنفر العين من زوجته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ويتطلع إلى غيرها</w:t>
      </w:r>
      <w:r w:rsidR="000002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71A9B" w:rsidRDefault="00FF04FF" w:rsidP="00884C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84CA1">
        <w:rPr>
          <w:rFonts w:ascii="Traditional Arabic" w:eastAsia="Calibri" w:hAnsi="Traditional Arabic" w:hint="cs"/>
          <w:noProof w:val="0"/>
          <w:sz w:val="28"/>
          <w:rtl/>
        </w:rPr>
        <w:t>وذكرُ القسْم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وذكرِ القسْم الذي هو بالنسبة لمن عنده أكثر من زوجة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والعدل في ذلك فيسقم لزوجاته على السواء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وعماده الليل كما سيأتي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71A9B" w:rsidRDefault="00FF04FF" w:rsidP="00884C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84CA1">
        <w:rPr>
          <w:rFonts w:ascii="Traditional Arabic" w:eastAsia="Calibri" w:hAnsi="Traditional Arabic" w:hint="cs"/>
          <w:noProof w:val="0"/>
          <w:sz w:val="28"/>
          <w:rtl/>
        </w:rPr>
        <w:t>والنشوز</w:t>
      </w:r>
      <w:r w:rsidR="00884CA1" w:rsidRPr="00884CA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نشوز المرأة وعصيان المرأة لزوجها وما يترتب عليه من أحكام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سيذكر في هذا الباب إن شاء الله تعالى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71A9B" w:rsidRDefault="00FF04FF" w:rsidP="00171A9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84EBD" w:rsidRPr="00D84E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84EBD">
        <w:rPr>
          <w:rFonts w:ascii="Traditional Arabic" w:eastAsia="Calibri" w:hAnsi="Traditional Arabic" w:hint="cs"/>
          <w:noProof w:val="0"/>
          <w:sz w:val="28"/>
          <w:rtl/>
        </w:rPr>
        <w:t xml:space="preserve">عن أبي هريرة </w:t>
      </w:r>
      <w:r w:rsidR="00171A9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84EB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171A9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84EBD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</w:t>
      </w:r>
      <w:r w:rsidR="00171A9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84E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noProof w:val="0"/>
          <w:sz w:val="28"/>
          <w:rtl/>
        </w:rPr>
        <w:t>«</w:t>
      </w:r>
      <w:r w:rsidRPr="00D84E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مَن كان يؤمن بالله واليوم الآخر</w:t>
      </w:r>
      <w:r w:rsidR="00171A9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84E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من كان يؤمن بالله واليوم الآخر فلا يؤذي جاره</w:t>
      </w:r>
      <w:r w:rsidR="009C45BB" w:rsidRPr="00D84E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84EBD" w:rsidRPr="00D84E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71A9B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لثبوت الياء على أن لا نافية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ناهية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جاء في بعض الروايات بحذفها على أن لا ناهية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وحق الجار عظيم،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وثبتت به الأحاديث الصحيحة التي توصي بحقه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وتحذر من أذاه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كان يؤمن بالله واليوم الآخر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معناه الإيمان الكامل بالله وإلا فأذى الجار مِن سائر الذنوب التي تنقص من الإيمان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ولكنها لا تزيله بالكلية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معلوم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تحت المشيئة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التحذير في النصوص كثير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والوصية بالجار كذلك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مازال جبريل يوصيني بالجار حتى ظننت أنه سيورثه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واستوصوا بالنساء خيرًا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استوصوا بالنساء خير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هذا في أكثر من حديث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هذا الحديث عن أبي هريرة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حديث جابر في خطبته -عليه الصلاة والسلام- في حجة الوداع بحضور الجموع الغفيرة من المسلمين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أوصى النبي -صلى الله عليه وسلم- بالنساء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وطلب أن يتواصوا بينهم في هذا الحق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يُنسى ويندثر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71A9B" w:rsidRDefault="00FF04FF" w:rsidP="00171A9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استوصوا بالنساء خير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أحسنوا معاملتهن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فإنهن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العلة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فإنهن خلقن من ضِلَع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بفتح اللا</w:t>
      </w:r>
      <w:r w:rsidR="00D84E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 وقد تسكن تخفيف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D84E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ضلع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E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والضلع هو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العظم الذي يحيط بالصدر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يتركب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أي الأضلاع يترك القفص الصدري الذي يسمونه القفص الصدري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الضلع أعوج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يكون أعوج و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ما صار على وضع مناسب للصدر وحماية ما في داخله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D0DE9" w:rsidRDefault="00FF04FF" w:rsidP="00171A9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أعوج شيء في الضلع أعلاه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أعوج شيء في الضلع أعلاه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71A9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 منا يحس بهذا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يوجد ضلَع مستقيم لطلب علاجه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لطلب علاجه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يحمي ما في داخله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يستقيم أمر الصدر إلا بهذه التركيبة الكاملة من أحسن الخالقين من الله 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أبدع كل شيء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أعوج شيء في الضلع أعلاه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D0DE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E16CCA" w:rsidRDefault="00FF04FF" w:rsidP="00171A9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ويشير هذا إلى ما جاء في بعض الأحاديث أن حواء خلقت من ضلع آدم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ضلع آدم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ذهبت تقيمه كسرته</w:t>
      </w:r>
      <w:r w:rsidR="009C45BB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الصُّلْب إذا حصل فيه اعوجاج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العصا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 العصا المعوجّ إذا أردت أن تقيمه انكسر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ذهبت أن تقيمه انكسر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فالعظم كذلك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16CCA" w:rsidRDefault="00FF04FF" w:rsidP="00E16CC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D84EBD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تركته لم يزل أعوج</w:t>
      </w:r>
      <w:r w:rsidR="00D84EBD" w:rsidRPr="00D84E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ترون الناس الذين يستعملون العصيان يستعملونها وتمكث عندهم سنين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وبها هذا العوج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تمشي لو مع الواحد منا سواك فيه التواء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اعوجاج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أراد أن يقيمه انكسر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استمتع به وانتفع به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واستاك به مشت أموره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المرأة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خلقت من ضلع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وجبلت على شيء من العناد والانتصار للنفس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وذلك لضعف عقولهن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الرجل أكم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فيستوصي بالمرأة خير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ويستمتع بها مع ما جبلت عليه من هذا الاعوجاج لكي تستمر العشرة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وتدوم</w:t>
      </w:r>
      <w:r w:rsidR="008839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وتبنى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الأسرة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BB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وينشأ الأولاد ويربون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82BBD" w:rsidRPr="009C45BB" w:rsidRDefault="00382BBD" w:rsidP="00E16CC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ذهبت تقيمه كسرته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تركته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 ذهبت تقيمه كسرته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قلنا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تركته على اعوجاجه لم يزل أعوج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يحصل الخير المرتب على الزواج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والحكم التي من أجلها شرع الزواج تحصل مع هذا الاعوجاج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فاستوصوا بالنساء خير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كرر الوصية والتواصي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لتأكد هذا الأمر وتعينه على الأزواج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فالحياة كلها مبنية على الكدر 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C45BB" w:rsidRPr="008839BE">
        <w:rPr>
          <w:rStyle w:val="-"/>
          <w:rFonts w:hint="cs"/>
          <w:color w:val="FF0000"/>
          <w:sz w:val="28"/>
          <w:szCs w:val="28"/>
          <w:rtl/>
        </w:rPr>
        <w:t>لَقَدْ</w:t>
      </w:r>
      <w:r w:rsidR="009C45BB" w:rsidRPr="008839BE">
        <w:rPr>
          <w:rStyle w:val="-"/>
          <w:color w:val="FF0000"/>
          <w:sz w:val="28"/>
          <w:szCs w:val="28"/>
          <w:rtl/>
        </w:rPr>
        <w:t xml:space="preserve"> خَلَقْنَا الإِنسَانَ فِي كَبَدٍ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البلد:4]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C45BB" w:rsidRPr="009C45BB" w:rsidTr="009C45BB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C45BB" w:rsidRPr="009C45BB" w:rsidRDefault="009C45BB" w:rsidP="009C45BB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9C45BB">
              <w:rPr>
                <w:rFonts w:eastAsia="Calibri" w:cs="Simplified Arabic" w:hint="cs"/>
                <w:sz w:val="28"/>
                <w:szCs w:val="28"/>
                <w:rtl/>
              </w:rPr>
              <w:t>ومكلف الأيام ضد طباعها</w:t>
            </w:r>
            <w:r w:rsidRPr="009C45BB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C45BB" w:rsidRPr="009C45BB" w:rsidRDefault="009C45BB" w:rsidP="009C45BB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C45BB" w:rsidRPr="009C45BB" w:rsidRDefault="009E17B7" w:rsidP="009C45BB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9C45BB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C45BB" w:rsidRPr="009C45BB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C45BB" w:rsidRPr="009C45BB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العامة:ومكلف الأيام ضد طباعها *متطلب في الماء جذوة نار </w:instrText>
            </w:r>
            <w:r w:rsidR="009C45BB" w:rsidRPr="009C45BB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C45BB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C45BB" w:rsidRPr="009C45BB">
              <w:rPr>
                <w:rFonts w:eastAsia="Calibri" w:cs="Simplified Arabic" w:hint="cs"/>
                <w:sz w:val="28"/>
                <w:szCs w:val="28"/>
                <w:rtl/>
              </w:rPr>
              <w:t>متطلب في الماء جذوة نار</w:t>
            </w:r>
            <w:r w:rsidR="009C45BB" w:rsidRPr="009C45BB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E16CCA" w:rsidRDefault="00174ED3" w:rsidP="00443E7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الدنيا هكذا لماذا؟ </w:t>
      </w:r>
    </w:p>
    <w:p w:rsidR="00FB245B" w:rsidRDefault="00174ED3" w:rsidP="00E16CC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ليشمِّر المسلم إلى الدار الآخرة التي لا كدر فيها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نكد إذا وُجد هذا النكد في الدنيا وعرف أن هناك دار</w:t>
      </w:r>
      <w:r w:rsidR="00E16CC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أخرى دار الجزاء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نكد فيها ولا كدر التفت إليها و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لو 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الإنسان ما حصل له أي كدر من الأكدار نسي الآخرة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وجدت المصائب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ووجدت الأمراض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ووجدت الأكدار كلها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يلتفت الإنسان إلى الآخرة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ولتحقيق الهدف الذي من أجله خلق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ولتحقيق الهدف الذي من أجله خلق</w:t>
      </w:r>
      <w:r w:rsidR="00E16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تحقيق العبودية لله 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هذه الدنيا فهي دار ممر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ممر إلى الآخرة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دار تزود كما يمر الإنسان بلد</w:t>
      </w:r>
      <w:r w:rsidR="00FB245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البلدان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طريقه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ليتزود بما نقص عنه من القوت الذي يبلغه الدار الثانية والبلد الثاني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B245B" w:rsidRDefault="00174ED3" w:rsidP="00FB245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839BE" w:rsidRPr="008839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839BE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FB245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839BE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8839BE" w:rsidRPr="008839B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الوصية بالنساء جاءت بها الشريعة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تكرار مثل هذا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فاستوصوا بالنساء خير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9C45BB" w:rsidRPr="008839B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سابق لما يدعى إليه من المنظمات العالمية وحقوق الإنسان من نصرة المرأة ورعاية حقوق المرأة وغير ذلك مما يقولونه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ويدعون إليه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 بمقاصدهم ومآربهم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إنسان يدرك مثل هذا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إنسان يدرك مثل هذا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تضمنت وصاياهم وعنايتهم بالمرأة حق التمرد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وضمنت لها حق التمرد على زوجها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والدها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خالقها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12C8C" w:rsidRDefault="00174ED3" w:rsidP="00FB245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عملنا بكتاب الله وسنة نبيه -عليه الصلاة والسلام- ما احتجنا إلى شيء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وجدت مثل هذه النداءات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بعض القبول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كثيرًا من المسلمين فضلا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غير المسلمين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تنكروا لهذه الحقوق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ووجدت بعض المخالفات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بعض الظلم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جعل من لهذه النداءات آذان صاغية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من يصغي إليها لنصرة الضعيف</w:t>
      </w:r>
      <w:r w:rsidR="00FB24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فأصل الدعوى لها حظ من النظر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المرأة ضعيفة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المراد من ذلك الانتصار لها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بدليل أنهم تعدوا ذلك إلى مساواتها بالرجل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فرق بين الرجل والمرأة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مخالف مخالفة صريحة ومصادمة لديننا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ونصوص شرعنا</w:t>
      </w:r>
      <w:r w:rsidR="00E12C8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E12C8C" w:rsidRDefault="00290C9D" w:rsidP="00FB245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74ED3" w:rsidRPr="00290C9D">
        <w:rPr>
          <w:rFonts w:ascii="Traditional Arabic" w:eastAsia="Calibri" w:hAnsi="Traditional Arabic" w:hint="cs"/>
          <w:noProof w:val="0"/>
          <w:sz w:val="28"/>
          <w:rtl/>
        </w:rPr>
        <w:t>وفي لفظ لمسلم</w:t>
      </w:r>
      <w:r w:rsidR="00E12C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74ED3"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290C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174ED3" w:rsidRPr="00290C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المرأة خلقت من ضلَع لن تستقيم لك على طريقة</w:t>
      </w:r>
      <w:r w:rsidR="009C45BB" w:rsidRPr="00290C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74ED3"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شيء مشاهد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معها في أسعد لحظة وساعة بعد قليل تجد التغير لأدنى سبب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لتوهم ليس مبني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سبب حقيقي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فالإنسان لاسيما الرجل الذي كمله بالعقل كمله الله بالعقل أن يتحمل مثل هذه التصرفات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يستفيد منها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يستمتع بها مع وجود مثل هذه التصرفات لن تستقيم لك على طريقة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74ED3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فإذا استمتعت بها استمتعت بها وبها عوج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74ED3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ذهبت تقيمها كسرتها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74ED3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وكسرها طلاقها</w:t>
      </w:r>
      <w:r w:rsidR="009C45BB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74ED3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الأمر لا ينتهي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47EC" w:rsidRDefault="00174ED3" w:rsidP="00FB245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تعاني المحاكم ودور الإفتاء والعلماء وطلاب العلم من الشكاوى في</w:t>
      </w:r>
      <w:r w:rsidR="00290C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الباب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0C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لا يخطر على البال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وعشرات الألوف من قضايا الطلاق ترصد في دار الإفتاء سنوي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الشهر أعداد كبيرة جد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كانت هذه النسب موجود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يوم الناس ما اطلعوا على حضارات غيرهم </w:t>
      </w:r>
      <w:r w:rsidR="00290C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طرق غيرهم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90C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وعت مطالب النساء</w:t>
      </w:r>
      <w:r w:rsidR="00E12C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وأقلقت مضاجع الرجال</w:t>
      </w:r>
      <w:r w:rsidR="004670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وأوجدت مشاكل بينهم</w:t>
      </w:r>
      <w:r w:rsidR="004670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اطلعوا على أحوال الناس من غير المسلمين</w:t>
      </w:r>
      <w:r w:rsidR="004670C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فأرادوا أن يكونوا مثلهم</w:t>
      </w:r>
      <w:r w:rsidR="001E71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الشرق والغرب من المشاكل أضعاف مضاعفة مما عندنا</w:t>
      </w:r>
      <w:r w:rsidR="001E71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71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ننظر إلا إلى الظاهر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ونظن أنهم في نعيم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والشهادة منهم أنفسهم أننا في نعيم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نظير له مع ما يحصل عندنا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ونحمد الله على هذه النعمة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نعمة الإسلام التي نسأل الله 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يعيننا على شكرها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47EC" w:rsidRDefault="00C11D9D" w:rsidP="00A747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وعن جابر 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كنا مع رسول الله -صلى الله عليه وسلم- في غزاة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غزوة تبوك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>فلما قدمنا المدينة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رجعوا إلى المدينة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>ذهبنا لندخل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النهار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جابر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حديث عهد بعرس بزواج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استعجل جابر فأراد أن يدخل في النهار قبل فنهاه النبي -عليه الصلاة والسلام- ووجه الكلام للجميع 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90C9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43E7F"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43E7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أمهلوا</w:t>
      </w:r>
      <w:r w:rsidR="00443E7F"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0C9D" w:rsidRPr="00290C9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تريثوا انتظروا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3E7F" w:rsidRPr="00290C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حتى ندخل ليلا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أي في العشاء</w:t>
      </w:r>
      <w:r w:rsidR="00443E7F"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أول الليل بخلاف النهي الوارد في الحديث الذي يليه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المقصود به آخر الليل بحيث لو تعبت المرأة ونامت يطرق عليها الباب غير مناسب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طرق أول الليل لاسيما إذا كان عندها خبر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السفر لجماعات مثل القدوم من الحج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قرب الحجاج من البلد عرف أهل البلدة أنهم حضروا وقربوا من ذلك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فيرتاحون قبل الدخول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والنساء تعرف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وسائل الاتصال برسالة تدري 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أنت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وتعلم بدقة متى تطرق الباب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واضح وظاهر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ولله الحمد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47EC" w:rsidRDefault="00C11D9D" w:rsidP="00A747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لكن المقصود بذلك أول الليل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إنما هو في أثناء الليل وفي آخره بحيث لا يكدر على المرأة إذا نامت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وتغيرت نفسيتها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</w:t>
      </w:r>
      <w:r w:rsidR="00A747E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–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عموم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النائم يصعب عليه أن يوقَظ بعد أن يغشاه النوم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747EC" w:rsidRDefault="00214319" w:rsidP="00A747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C11D9D"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كي تمتشط الشعثة</w:t>
      </w:r>
      <w:r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747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الشعث في الشعر امتشاطه بسبب عدم مراعاته وتسريحه وترجيله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زوجها غائب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زوجها غائب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تكلف نفسها بالتجمل والتزين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علمت أنه قادم تهيأت لذلك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1D9D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ومشطت شعرها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47EC" w:rsidRDefault="00C11D9D" w:rsidP="00A747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4319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كي تمتشط الشعثة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43E7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وتستحد المغيْبة</w:t>
      </w:r>
      <w:r w:rsidR="00214319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بالاستحداد أخذ ما أبيح أخذه من الشعر كالعانة والإبط بالحديدة التي هي الموسى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حكمها ما يزيل الشعر من النورة وغيره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والمغيْبة هي التي غاب عنها زوجها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المغيبة لا تهتم بنفسها بخلاف من كان زوجها حاضر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فإنها تهتم بنفسها وتتجمل وتتزين له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المغيبة فإنها ترتاح من هذا العناء حتى يحضر زوجها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ترك فرصة لها أن تمتشط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وتستحد بأن يبلغهم الخبر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 بعد ذلك يتركون لهم فرصة لفعل هذه الأمور ثم يدخل عليهم في أول الليل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47EC" w:rsidRDefault="00C11D9D" w:rsidP="00A747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وللبخاري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أطال أحدكم الغربة</w:t>
      </w:r>
      <w:r w:rsidR="00A747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أطال أحدكم الغربة</w:t>
      </w:r>
      <w:r w:rsidR="009C45BB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747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كانت الغيبة طويلة بحيث تتغير فيها حال المرأة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فتحتاج إلى تنظف وتزين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وبدلا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أن تتراكم عليها ما يتراكم مما كانت تزيله بحضرة زوجها بطول الغربة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4319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فلا يطرق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فلا يطرق</w:t>
      </w:r>
      <w:r w:rsidR="00214319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قَتَل طرَق يطرق قتل يقتل</w:t>
      </w:r>
      <w:r w:rsidR="00A747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C11D9D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فلا يطرق أهله ليلا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ً،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فلا يطرق أهله ليلا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السابق نهاهم عن الدخول نهار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وقال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يأتي الليل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العشاء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والجمع بينهما مثل ما قلنا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المراد بذلك في الحديث المأذون به أول الليل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المنهي عن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الحديث الثاني آخر الليل وأثناء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جمع بينهما كما تقدم أن الإذن في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علم خبر مجيئه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يتأتى إذا كان الغيب كثير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كقدومهم من غزو أو سفر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يعلم بهم إذا قربوا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محمول على من فعل ذلك بغتة بحيث يبغت أهله في الليل وهم نائمون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في النهار فلا إشكال في ذلك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النهار كان في السابق وقت استيقاظ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وقت نوم بخلاف وقتنا الذي انتكست فيه الفطر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فصار النوم في النهار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والاستيقاظ في الليل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C11D9D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 في النهي عن الطروق ليلا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يتخونهم فيظنون أنه يتجسس عليهم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ويطلب عثراتهم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فيحصل النزاع والشقاق بينهم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وتسوء العشرة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C11D9D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ثم قال 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-: 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D24E5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أطال أحدكم الغربة فلا يطرق أهله ليلا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مجرد الخروج من البيت لمشوار قصير أو في داخل البلد لا يمنع أن يرجع في أي وقت كان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يمنع منه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فيه قيد الطول إذا كان داخل البلد أو سفر</w:t>
      </w:r>
      <w:r w:rsidR="00F1636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قصير</w:t>
      </w:r>
      <w:r w:rsidR="00F1636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ساعة أو ساعتين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سفر</w:t>
      </w:r>
      <w:r w:rsidR="00F1636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النهي في حال طول الغربة التي تتغير فيها حال الزوجة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D24E5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فتحتاج إلى استعداد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وعن أبي سعيد الخدري </w:t>
      </w:r>
      <w:r w:rsidR="00F1636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F1636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163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 قال قال رسول الله -صلى الله عليه وسلم-</w:t>
      </w:r>
      <w:r w:rsidR="00F163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من أشر</w:t>
      </w:r>
      <w:r w:rsidR="009C45BB" w:rsidRPr="0021431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بعض الروايات من شر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أفعل تفضيل وزنه أفعل في الأصل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في خير وشر كثر استعماله من دون همز خير وشر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يقال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الخير والشر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C45BB" w:rsidRPr="00214319">
        <w:rPr>
          <w:rStyle w:val="-"/>
          <w:rFonts w:hint="cs"/>
          <w:color w:val="FF0000"/>
          <w:sz w:val="28"/>
          <w:szCs w:val="28"/>
          <w:rtl/>
        </w:rPr>
        <w:t>أَصْحَابُ</w:t>
      </w:r>
      <w:r w:rsidR="009C45BB" w:rsidRPr="00214319">
        <w:rPr>
          <w:rStyle w:val="-"/>
          <w:color w:val="FF0000"/>
          <w:sz w:val="28"/>
          <w:szCs w:val="28"/>
          <w:rtl/>
        </w:rPr>
        <w:t xml:space="preserve"> الْجَنَّةِ يَوْمَئِذٍ خَيْرٌ مُّسْتَقَرّاً وَأَحْسَنُ مَقِيلاً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الفرقان:24]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فكثر استعماله بدون همزة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أشر الناس عند الله منزلة يوم القيامة الرجل يفضي إلى المرأة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وتفضي إليه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ينشر سرها</w:t>
      </w:r>
      <w:r w:rsidR="009C45BB" w:rsidRPr="0021431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>رواه مسلم</w:t>
      </w:r>
      <w:r w:rsidR="00F1636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14319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214319" w:rsidRPr="0021431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6364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يفضي إلى المرأة وتفضي إليه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الإفضاء الجماع وغيره من دوافعه وما يتبعه مما ينبغي إسراره </w:t>
      </w:r>
      <w:r w:rsidR="007A4F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وعدم إفشائه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4F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بعض الناس ي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تحدث بما حصل بينه وبين زوجته في الفراش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ويتحدث بين أهله وزملائه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ويتنطع بذلك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يجوز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حرام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شر الناس عند الله يوم القيامة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في صحيح مسلم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لأحد أن يقدح فيه وهو في الصحيح في الأصول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 بعض رواته من فيه كلام لأهل العلم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عادة الشيخين الانتقاء من أحاديث الراوي المتكلَّم فيه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يفضي إلى المرأة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إلى زوجته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وتفضي إليه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ينشر سرها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وتداول الناس كلام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قبيح</w:t>
      </w:r>
      <w:r w:rsidR="00F163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إفشاء الأسرار مما يجرح خاطر المرأة أو الرجل بأن يتحدث عنها بما فيها من عيوب لاسيما فيما يتعلق بالجنس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هي تفضي بشيء من ذلك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أسرار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وإفشاؤها لا شك أن فيه ضرر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الطرفين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>رواه مسلم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D24E5" w:rsidRPr="009C45BB" w:rsidRDefault="002D24E5" w:rsidP="00F1636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وعن حكيم بن معاوية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حيدة القشيري 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>عن أبيه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معاوية بن حيدة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ما حق زوج أحدنا عليه؟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رسول الله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حكيم بن معاوية عن أبيه رجل ذكر 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ما حق زوج أحدنا عليه؟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والمقصود بالزوج هنا الزوجة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الأصل أنها بدون تاء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C45BB" w:rsidRPr="007A4FBC">
        <w:rPr>
          <w:rStyle w:val="-"/>
          <w:rFonts w:hint="cs"/>
          <w:color w:val="FF0000"/>
          <w:sz w:val="28"/>
          <w:szCs w:val="28"/>
          <w:rtl/>
        </w:rPr>
        <w:t>يُوصِيكُمُ</w:t>
      </w:r>
      <w:r w:rsidR="009C45BB" w:rsidRPr="007A4FBC">
        <w:rPr>
          <w:rStyle w:val="-"/>
          <w:color w:val="FF0000"/>
          <w:sz w:val="28"/>
          <w:szCs w:val="28"/>
          <w:rtl/>
        </w:rPr>
        <w:t xml:space="preserve"> اللَّهُ فِي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النساء:11]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24E5" w:rsidRPr="009C45BB" w:rsidRDefault="002D24E5" w:rsidP="002D24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3603D8" w:rsidRDefault="002D24E5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نعم 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C45BB" w:rsidRPr="007A4FBC">
        <w:rPr>
          <w:rStyle w:val="-"/>
          <w:rFonts w:hint="cs"/>
          <w:color w:val="FF0000"/>
          <w:sz w:val="28"/>
          <w:szCs w:val="28"/>
          <w:rtl/>
        </w:rPr>
        <w:t>وَلَكُمْ</w:t>
      </w:r>
      <w:r w:rsidR="009C45BB" w:rsidRPr="007A4FBC">
        <w:rPr>
          <w:rStyle w:val="-"/>
          <w:color w:val="FF0000"/>
          <w:sz w:val="28"/>
          <w:szCs w:val="28"/>
          <w:rtl/>
        </w:rPr>
        <w:t xml:space="preserve"> نِصْفُ مَا تَرَكَ أَزْوَاجُكُمْ</w:t>
      </w:r>
      <w:r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النساء:12]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فالأصل فيها الزوج وتقال للرجل وللمرأة على حد سواء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أيضًا ما يدل على جواز إلحاق التاء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زوجتي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زوجتي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وإنها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زوجتي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صفية في الحديث الصحيح وفي الفرائض لا بد من إلحاق التاء في ا</w:t>
      </w:r>
      <w:r w:rsidR="007A4F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لفرائض عند قسمة المواريث لا بد أن تلح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 التاء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ليفرق بين الزوج والزوجة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قسمت المسألة توفي أو هلك هالك عن زوج وثلاثة أولاد وبنت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وقلنا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يلزم إلحاق التاء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03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يدريك أنها الرجل أو المرأة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الفرائض يتعين إلحاق التاء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ليتميز النصيب المقدر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نصيب الزوج يختلف عن نصيب الزوجة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4FB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ما حق زوج أحدنا عليه</w:t>
      </w:r>
      <w:r w:rsidR="003603D8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7A4FBC" w:rsidRPr="007A4FB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حق المرأة على الرجل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4FBC" w:rsidRP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3603D8" w:rsidRP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تطعمها إذا أكلت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A4FBC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نفس طعامك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نفس طعامك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يكون لك طعام خاص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لها طعام أقل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دون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تطعمها من طعامك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وتكسوها إذا اكتسيت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تطعمها إذا أكلت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تقول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آكل ثلاث وجبات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يكفيك وجبت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أو واحدة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هي مثلك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والنوع كذلك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وتكسوها إذا اكتسيت</w:t>
      </w:r>
      <w:r w:rsidR="009C45BB" w:rsidRPr="007A4FB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تكسوها إذا اكتسيت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تقول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رجل أكتسي في السنة ثلاث مرات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وأنتِ امرأة لا يلزمكِ إلا كسوة واحدة لاسيما وأنت في بيتك لا يراك الناس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السابق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المرأة كم تكتسي في السنة والرجل يكفيه الثوب الواحد يمشيه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المرأة إذا رئي الثوب عليها مرة واحدة خلاص انتهى مفعوله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جديد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هذا مع الأسف مما ابتلي به الناس اليوم خلاص ثوب رآه الناس ما يرى ثانية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كله من الترف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حصل هذا إلا بعد أن فتحت الدنيا علينا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وتنافس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 فصرنا ننظر إليها كأنها غاية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وتكسوها إذا اكتسيت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تضرب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تضرب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فإنه فيه تجتمع المحاسن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عند الحاجة إلى الضرب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أن الضرب ممنوع إلا عند خوف النشوز وحصول ما يدعو إليه مع أنه ليس هو المرتبة الأولى من مراتب علاج خوف النشوز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2D24E5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المرتبة الأولى الوعظ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الهجر في المضجع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الضرب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تضرب الوجه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عرفنا أنه إذا ساغ الضر مع وجود النشوز أو خوف النشوز في آخر المراحل 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يكون الضرب في غير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بد أن يكون غير مبرح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يكسر عظم</w:t>
      </w:r>
      <w:r w:rsidR="003603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يخدش جلد</w:t>
      </w:r>
      <w:r w:rsidR="003603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يجرح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ضرب غير مبرِّح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ويجتنب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فيه تجتمع المحاسن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يتأثر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وتنقلب هذه المحاسن إلى ضدها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ليس خاص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ببني آدم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يجوز ضرب حتى الحيوان مع وجهه،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اجتناب الصورة التي هي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لا يضرب الرجل ولده ولو كان مستحق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للتأديب مع وجهه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المعلم تلميذه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مستحق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لهذا الأدب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03D8" w:rsidRDefault="00F10C0B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تضرب الوجه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تقبِّح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تقول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قبحك الله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أخزاك الله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لعنك الله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قاتلك الله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إنما يعالَج الوضع بأدنى من ذلك بالأسهل فالأسهل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603D8">
        <w:rPr>
          <w:rFonts w:ascii="Traditional Arabic" w:eastAsia="Calibri" w:hAnsi="Traditional Arabic" w:hint="cs"/>
          <w:noProof w:val="0"/>
          <w:sz w:val="28"/>
          <w:rtl/>
        </w:rPr>
        <w:t xml:space="preserve">ولا تقبح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بعض الناس يأتي بألفاظ نابية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تجرح وتستمر في القلب إلى آخر الحياة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والإنسان إذا غضب يلقي من الكلام ما لا يحسب له حساب</w:t>
      </w:r>
      <w:r w:rsidR="003603D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يندم عليه ندامة 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شديدة،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وصية النبي -عليه الصلاة والسلام- التي كررها لمن سأله أن يوصيه قال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تغضب</w:t>
      </w:r>
      <w:r w:rsidR="009C45B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غضب نسي كل شيء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نسي الدين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ونسي العقل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ونسي كل شيء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صار يتصرف تصرف المجانين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بعض الناس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نسأل الله العافية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-نعم.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452A9" w:rsidRDefault="009C45BB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10C0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تهجر إلا في البيت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10C0B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تهجر إلا في البيت</w:t>
      </w:r>
      <w:r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603D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Pr="00F52A6C">
        <w:rPr>
          <w:rStyle w:val="-"/>
          <w:rFonts w:hint="cs"/>
          <w:color w:val="FF0000"/>
          <w:sz w:val="28"/>
          <w:szCs w:val="28"/>
          <w:rtl/>
        </w:rPr>
        <w:t>فَعِظُوهُنَّ</w:t>
      </w:r>
      <w:r w:rsidRPr="00F52A6C">
        <w:rPr>
          <w:rStyle w:val="-"/>
          <w:color w:val="FF0000"/>
          <w:sz w:val="28"/>
          <w:szCs w:val="28"/>
          <w:rtl/>
        </w:rPr>
        <w:t xml:space="preserve"> وَاهْجُرُوهُنَّ فِي الْمَضَاجِعِ</w:t>
      </w:r>
      <w:r w:rsidR="00F10C0B" w:rsidRPr="009C45BB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النساء:34]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الآية في المضجع والحديث البيت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لتكون المشاكل داخل الأسرة ما يخرج خبرها إلى الجيران والأقارب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ويزداد الأمر سوء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انتشر ذهب الحياء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انتشر الأمر انتشرت هذه المشاكل خلاص ذهب الحياء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كل واحد عند رأيه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عند مقاطع الحقوق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بينهم فبالإمكان أن تحل الأمور بأبسط من ذلك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52A6C" w:rsidRP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«ولا تهجر إلا في البيت »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52A6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والآية أيض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أخص في المضجع بحيث حتى الأولاد ما يعرفون هذه المشاكل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النبي -عليه الصلاة والسلام- لما آلى من نسائه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واعتزل في المشربة خارج البيت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وآلى من نسائه شهر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هذا الهجر هو الإيلاء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الحلف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آلى من نسائه شهر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المشربة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خارج البيت</w:t>
      </w:r>
      <w:r w:rsidR="003603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10C0B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الحديث في الصحيحين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52A9" w:rsidRDefault="00F10C0B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الباب </w:t>
      </w:r>
      <w:r w:rsidR="00F52A6C" w:rsidRPr="00F52A6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52A6C">
        <w:rPr>
          <w:rFonts w:ascii="Traditional Arabic" w:eastAsia="Calibri" w:hAnsi="Traditional Arabic" w:hint="cs"/>
          <w:noProof w:val="0"/>
          <w:sz w:val="28"/>
          <w:rtl/>
        </w:rPr>
        <w:t>رواه أحمد وهذا لفظه</w:t>
      </w:r>
      <w:r w:rsidR="007452A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52A6C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والنسائي وابن ماجه</w:t>
      </w:r>
      <w:r w:rsidR="00F52A6C" w:rsidRPr="00F52A6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452A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السبب في الاعتزال اعتزال النبي -عليه الصلاة والسلام- حلفه وآليته ألا يدخل عليهن شهر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فلما انقضى الشهر دخل عليهن حتى ظن الناس أنه طلق نساءه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طلق نساءه بناء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إشاعة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بناء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إشاعة</w:t>
      </w:r>
      <w:r w:rsidR="007452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F10C0B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 بن الخطاب لما دخل المدينة وجد الناس مجتمعين في المسجد حول المنبر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فسألهم فقالوا له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طلق النبي -عليه الصلاة والسلام- نساءه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بناء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إشاعة مبنية على اعتزاله -عليه الصلاة والسلام- لهن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اعتزل في المشربة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وترك البيوت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ترك النساء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أشاع واحد أنه طلق نساءه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فتلقاها الناس مثل ما تتلقى الأخبار الآن التي لا أصل لها ولا أساس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ابن حجر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والأخبار التي تشاع ولو كثر ناقلوها فإنها لا تفيد العلم حتى تستند إلى أمر محسوس إما كلام مسموع من صاحب الشأن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فعل أو رؤية بصرية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F10C0B" w:rsidP="003603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الهجر لا شك أنه في المضجع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الأصل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اقتضى الأمر أن يتوسع فيه إلى داخل البيت كما في هذا الحديث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فعل كما فعل 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النبي -عليه الصلاة والسلام- في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أمر يقتضي ذلك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لأمر يقتضي ذلك كالحلف ونحوه فلا مانع منه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في الصحيحين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الهجر المذكور في الآية والمذكور في الحديث ترك الكلام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ترك الكلام مع الزوجة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مقيد بالحديث الثاني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يحل لمسلم أن يهجر أخاه فوق ثلاث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كان من باب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تأديب الزوج لزوجته أو الأب لابنه فلا مانع من أن يزيد 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 المصلحة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فالنبي -عليه الصلاة والسلام- اعتزل شهر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وهجر الثلاثة الذين خلفوا خمسين ليلة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فالأصل أنه لا يجوز فوق ثلاث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F10C0B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الهجر هو ترك المكالمة والتكليم والمحادثة والمؤانسة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لكي </w:t>
      </w:r>
      <w:r w:rsidR="004145FA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ترتدع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145FA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نوع من العلاج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145FA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الصلة إذا كانت هي أنجع وأنجح للعلاج تكون أولى من الهجر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145FA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كلا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4145FA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منهما ما يعالج به المشاكل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جرير الطبري في تفسيره له رأي في الهجر وهو تقييد المرأة بحبل ونحوه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رأي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وأوجد له شواهد من العربية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قول لا حظ له من النظر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ذاته مهجور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القول مهجور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أخذه من هجر الناقة أي ربط يديها ورجليها بالحبال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تشرد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ينزل كلام الطبري إذا خشي من المرأة أن تهرب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أليس له ذلك كالناقة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الأصل الهجر في النصوص الواردة في الكتاب والسنة أنه ترك الكلام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44AE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«لا يحل لمسلم أن يهجر أخاه فوق ثلاث»</w:t>
      </w:r>
      <w:r w:rsidR="002944AE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يحل له أن يربط أخاه يومين أو.. أقل من ثلاث على رأي الطبري؟! لا لا، ولا الطبري يقول بهذا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هفوة من الطبري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إمام المفسرين بلا نزاع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ليس بالمعصوم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>رواه أحمد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والنسائي وابن ماجه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مخرج في المسند والسنن عدا الترمذي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قال 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>وعن عائشة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تعالى عنها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عن جدامة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رجحه أكثر من كتب في الرجال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والمؤلف أيض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نصره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ومسلم</w:t>
      </w:r>
      <w:r w:rsidR="002944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نص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أنها بالدال عن جدامة بنت وهب بالدال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وقاله بعضهم بالذال المعجمة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الأكثر وهو الصحيح أنها بالدال المهملة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>عن جدامة بنت وهب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جاء في ترجمتها أنها أخت عكاشة بن محصن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جدامة بنت وهب وعكاشة الذي جاء خبره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ادع الله أن يجعلني منهم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أنت منهم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محصن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أم قيس بنت محصن أخت عكاشة بلا شك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هذه إما أن يكون عكاشة آخر أو أخت له من أمه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حضرت رسول الله -صلى الله عليه وسلم- في أناس وهو يقول</w:t>
      </w:r>
      <w:r w:rsidR="00E20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2944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944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لقد هممت أن أنهى عن الغيلة</w:t>
      </w:r>
      <w:r w:rsidR="009C45BB" w:rsidRPr="002944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944AE" w:rsidRPr="002944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944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بحضرة أناس وهو يقول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لقد هممت أن أنهى عن الغيلة</w:t>
      </w:r>
      <w:r w:rsidR="009C45BB" w:rsidRPr="002944A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والغيلة رضاع الحامل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رضاع الحامل ولدها هذه يسمونها غِيْلَة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حتى الواقع أنه في بعض الجهات أو بعض البيئات أنه يضر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يضر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هم أن ينهى عن الغيلة لضررها الموجود في محيطه ومجتمعه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وعندنا أيض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بلادنا قد يحصل شيء من الضرر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0285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9C45BB"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فنظرت في الروم وفارس فإذا هم يغيلون أولادهم</w:t>
      </w:r>
      <w:r w:rsidR="009C45BB"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والروم وفارس أعداد كبيرة جد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بالنسبة للعرب في ذلك الوقت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العرب عددهم قليل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والنهي إذا صدر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يشمل الجميع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الأحكام الشرعية الأصل فيها أنها على الغالب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فارس والروم يغيلون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يضيرهم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يضر أولادهم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862"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فنظرت في الروم وفارس فإذا هم يغيلون فلا يضر أولادهم ذلك شيئ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5B5862" w:rsidRPr="005B58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والأحكام تجري على الغالب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أكثر الشعوب فارس والروم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والعرب في ذلك الوقت قلة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يتضررون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للبيئة والمناخ دور في وجود هذا الضرر وعدمه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3DD3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من يتضرر ينهى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الحكم العام للأمة كلها بصفة العموم أنه لا ينهى عنها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فارس والروم وهم أكثر أهل الأرض في ذلك الوقت لا يتضررون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يلتفت إلى أعداد قليلة يتضررون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أن من يتضرر يجب عليه أن يكف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الضرر لا يجوز في الشريعة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الضرر لا لذات الغيلة وإلا إنما يكون لأمر مصاحب لذلك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فتبقى الغيلة على عدم النهي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ويعالج ذلك الأمر الذي بسببه يحصل ذلك الضرر و</w:t>
      </w:r>
      <w:r w:rsidR="00E20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الواقع لاسيما في بلادنا يشهد بأن الولد إذا أرضعت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أمه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أرضعته أمه وهي حامل أنه يكون فيه شيء من الضعف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فيه شيء من الضعف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شيء مشاهَد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لا يؤثر في الحكم الشرعي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يؤثر في الحكم الشرعي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الحكم للغالب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فتأتي </w:t>
      </w:r>
      <w:r w:rsidR="005B5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الأحكام الشرعية للغالب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B5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يتضرر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يتضرر من اللبن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اللبن من التمر يتضرر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يحرم التمر؟ </w:t>
      </w:r>
    </w:p>
    <w:p w:rsidR="00223DD3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يبقى من يتضرر يمنع منه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سائر المباحات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يوجد من يتضرر بها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B5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نضرر منها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يمنع</w:t>
      </w:r>
      <w:r w:rsidR="005B5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للضرر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B5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ويبقى الحكم على أصله من الجواز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3DD3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862" w:rsidRPr="005B586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862">
        <w:rPr>
          <w:rFonts w:ascii="Traditional Arabic" w:eastAsia="Calibri" w:hAnsi="Traditional Arabic" w:hint="cs"/>
          <w:noProof w:val="0"/>
          <w:sz w:val="28"/>
          <w:rtl/>
        </w:rPr>
        <w:t>ثم سألوه عن العزل</w:t>
      </w:r>
      <w:r w:rsidR="00223DD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862">
        <w:rPr>
          <w:rFonts w:ascii="Traditional Arabic" w:eastAsia="Calibri" w:hAnsi="Traditional Arabic" w:hint="cs"/>
          <w:noProof w:val="0"/>
          <w:sz w:val="28"/>
          <w:rtl/>
        </w:rPr>
        <w:t xml:space="preserve"> ثم سألوه عن العزل</w:t>
      </w:r>
      <w:r w:rsidR="005B5862" w:rsidRPr="005B586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والعزل هو الرجل عند إرادته القذف في حال مجامعته لزوجته يخرج ذكره فينزل خارج الفرج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تحمل المرأة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3DD3" w:rsidRDefault="004145FA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3B65" w:rsidRPr="00FE3B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>ثم سألوه عن العزل فقال رسول الله -صلى الله عليه وسلم-</w:t>
      </w:r>
      <w:r w:rsidR="00223DD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ذلك الوأد الخفي</w:t>
      </w:r>
      <w:r w:rsidR="00223DD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ذلك الوأد الخفي</w:t>
      </w:r>
      <w:r w:rsidR="00223DD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وهو </w:t>
      </w:r>
      <w:r w:rsidRPr="00FE3B65">
        <w:rPr>
          <w:rFonts w:ascii="Traditional Arabic" w:eastAsia="Calibri" w:hAnsi="Traditional Arabic" w:cs="ATraditional Arabic" w:hint="cs"/>
          <w:noProof w:val="0"/>
          <w:color w:val="000000" w:themeColor="text1"/>
          <w:sz w:val="28"/>
          <w:rtl/>
        </w:rPr>
        <w:t>{</w:t>
      </w:r>
      <w:r w:rsidR="009C45BB" w:rsidRPr="00FE3B65">
        <w:rPr>
          <w:rStyle w:val="-"/>
          <w:rFonts w:hint="cs"/>
          <w:color w:val="FF0000"/>
          <w:sz w:val="28"/>
          <w:szCs w:val="28"/>
          <w:rtl/>
        </w:rPr>
        <w:t>وَإِذَا</w:t>
      </w:r>
      <w:r w:rsidR="009C45BB" w:rsidRPr="00FE3B65">
        <w:rPr>
          <w:rStyle w:val="-"/>
          <w:color w:val="FF0000"/>
          <w:sz w:val="28"/>
          <w:szCs w:val="28"/>
          <w:rtl/>
        </w:rPr>
        <w:t xml:space="preserve"> الْمَوْؤُودَةُ سُئِلَتْ</w:t>
      </w:r>
      <w:r w:rsidRPr="00FE3B65">
        <w:rPr>
          <w:rFonts w:ascii="Traditional Arabic" w:eastAsia="Calibri" w:hAnsi="Traditional Arabic" w:cs="ATraditional Arabic" w:hint="cs"/>
          <w:noProof w:val="0"/>
          <w:color w:val="000000" w:themeColor="text1"/>
          <w:sz w:val="28"/>
          <w:rtl/>
        </w:rPr>
        <w:t>}</w:t>
      </w:r>
      <w:r w:rsidR="009C45BB" w:rsidRPr="00FE3B65">
        <w:rPr>
          <w:rFonts w:ascii="Traditional Arabic" w:eastAsia="Calibri" w:hAnsi="Traditional Arabic"/>
          <w:noProof w:val="0"/>
          <w:color w:val="000000" w:themeColor="text1"/>
          <w:sz w:val="28"/>
          <w:rtl/>
        </w:rPr>
        <w:t xml:space="preserve"> [سورة التكوير:8]</w:t>
      </w:r>
      <w:r w:rsidR="009C45BB"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المشار إليه في الآية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الآية في الوأد الجلي الحقيقي الذي هو قتل نفس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الخفي 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سمي وأد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لشبهه به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ليس بظاهر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قتل ظاهر نفس منفوسة حية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توأد وتقتل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العرب يفعلونه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خشية الإملاق والمشاركة في الأكل والشرب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خشية العار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معروف عندهم </w:t>
      </w:r>
      <w:r w:rsidR="009C45BB" w:rsidRPr="009C45BB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9C45BB" w:rsidRPr="00FE3B65">
        <w:rPr>
          <w:rStyle w:val="-"/>
          <w:color w:val="FF0000"/>
          <w:sz w:val="28"/>
          <w:szCs w:val="28"/>
          <w:rtl/>
        </w:rPr>
        <w:t>وَإِذَا الْمَوْؤُودَةُ سُئِلَتْ = 8  بِأَيِّ ذَنبٍ قُتِلَتْ = 9</w:t>
      </w:r>
      <w:r w:rsidR="009C45BB" w:rsidRPr="009C45BB">
        <w:rPr>
          <w:rStyle w:val="-"/>
          <w:sz w:val="28"/>
          <w:szCs w:val="28"/>
          <w:rtl/>
        </w:rPr>
        <w:t xml:space="preserve"> </w:t>
      </w:r>
      <w:r w:rsidR="009C45BB" w:rsidRPr="009C45BB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9C45BB" w:rsidRPr="009C45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التكوير:8-9]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</w:t>
      </w:r>
      <w:r w:rsidR="00FE3B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لقراءة الأخرى بأي ذنب قتلْتِ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E3B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</w:t>
      </w:r>
      <w:r w:rsidR="00025CA6"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ناسب سئلت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3DD3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وجه الشبه هذا تعريض لعدم وجود الولد قبل حصوله العزل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 بالوقاع يوجَد وبالعزل لا يوجد،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فهو شبيه بالوأد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القضاء على الإنجاب بهذه الطريقة وإن كان قبل وقوعه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والوأد بعد الإنجاب وبعد الولادة يقتله أبوه أو من يقتله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ما ذكرنا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خشية المشاركة في الأكل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خشية العار لاسيما إذا كانت بنت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جاء التنصيص في الآية على البنت الموؤودة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 هذا خشية العار أكثر من خشية الإملاق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3DD3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3B65" w:rsidRPr="00FE3B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>ثم سألوه عن العزل فقال</w:t>
      </w:r>
      <w:r w:rsidR="00223DD3">
        <w:rPr>
          <w:rFonts w:ascii="Traditional Arabic" w:eastAsia="Calibri" w:hAnsi="Traditional Arabic" w:hint="cs"/>
          <w:noProof w:val="0"/>
          <w:sz w:val="28"/>
          <w:rtl/>
        </w:rPr>
        <w:t xml:space="preserve"> رسول الله -صلى الله عليه وسلم-: </w:t>
      </w:r>
      <w:r w:rsidR="009C45BB"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ذلك الوأد الخفي</w:t>
      </w:r>
      <w:r w:rsidR="00223DD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وهو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E3B65">
        <w:rPr>
          <w:rFonts w:ascii="Traditional Arabic" w:eastAsia="Calibri" w:hAnsi="Traditional Arabic" w:cs="ATraditional Arabic" w:hint="cs"/>
          <w:noProof w:val="0"/>
          <w:sz w:val="28"/>
          <w:rtl/>
        </w:rPr>
        <w:t>{</w:t>
      </w:r>
      <w:r w:rsidR="009C45BB" w:rsidRPr="00FE3B65">
        <w:rPr>
          <w:rStyle w:val="-"/>
          <w:rFonts w:hint="cs"/>
          <w:color w:val="FF0000"/>
          <w:sz w:val="28"/>
          <w:szCs w:val="28"/>
          <w:rtl/>
        </w:rPr>
        <w:t>وَإِذَا</w:t>
      </w:r>
      <w:r w:rsidR="009C45BB" w:rsidRPr="00FE3B65">
        <w:rPr>
          <w:rStyle w:val="-"/>
          <w:color w:val="FF0000"/>
          <w:sz w:val="28"/>
          <w:szCs w:val="28"/>
          <w:rtl/>
        </w:rPr>
        <w:t xml:space="preserve"> الْمَوْؤُودَةُ سُئِلَتْ</w:t>
      </w:r>
      <w:r w:rsidRPr="00FE3B65">
        <w:rPr>
          <w:rFonts w:ascii="Traditional Arabic" w:eastAsia="Calibri" w:hAnsi="Traditional Arabic" w:cs="ATraditional Arabic" w:hint="cs"/>
          <w:noProof w:val="0"/>
          <w:sz w:val="28"/>
          <w:rtl/>
        </w:rPr>
        <w:t>}</w:t>
      </w:r>
      <w:r w:rsidR="009C45BB" w:rsidRPr="00FE3B65">
        <w:rPr>
          <w:rFonts w:ascii="Traditional Arabic" w:eastAsia="Calibri" w:hAnsi="Traditional Arabic"/>
          <w:noProof w:val="0"/>
          <w:sz w:val="28"/>
          <w:rtl/>
        </w:rPr>
        <w:t xml:space="preserve"> [سورة التكوير:8]</w:t>
      </w:r>
      <w:r w:rsidR="009C45BB" w:rsidRPr="00FE3B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23DD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FE3B65" w:rsidRPr="00FE3B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23D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4785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يدل على منع العزل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التشديد في منعه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وجه الشبه في العدم بين الموؤودة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إعدام للنطفة قبل تخلقها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إعدام للموؤودة بعد وجودها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وجه شبه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ظاهر جلي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خفي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لا يلزم أن يكون وجه الشبه بين المشبَّه والمشبَّه به من كل وجه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من وجه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 يختلف عما يتعلق به الحكم الذي هو التحريم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4785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3B65" w:rsidRPr="00FE3B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وهو </w:t>
      </w:r>
      <w:r w:rsidRPr="00FE3B65">
        <w:rPr>
          <w:rFonts w:ascii="Traditional Arabic" w:eastAsia="Calibri" w:hAnsi="Traditional Arabic" w:cs="ATraditional Arabic" w:hint="cs"/>
          <w:noProof w:val="0"/>
          <w:sz w:val="28"/>
          <w:rtl/>
        </w:rPr>
        <w:t>{</w:t>
      </w:r>
      <w:r w:rsidR="009C45BB" w:rsidRPr="00FE3B65">
        <w:rPr>
          <w:rStyle w:val="-"/>
          <w:rFonts w:hint="cs"/>
          <w:color w:val="FF0000"/>
          <w:sz w:val="28"/>
          <w:szCs w:val="28"/>
          <w:rtl/>
        </w:rPr>
        <w:t>وَإِذَا</w:t>
      </w:r>
      <w:r w:rsidR="009C45BB" w:rsidRPr="00FE3B65">
        <w:rPr>
          <w:rStyle w:val="-"/>
          <w:color w:val="FF0000"/>
          <w:sz w:val="28"/>
          <w:szCs w:val="28"/>
          <w:rtl/>
        </w:rPr>
        <w:t xml:space="preserve"> الْمَوْؤُودَةُ سُئِلَتْ</w:t>
      </w:r>
      <w:r w:rsidRPr="00FE3B65">
        <w:rPr>
          <w:rFonts w:ascii="Traditional Arabic" w:eastAsia="Calibri" w:hAnsi="Traditional Arabic" w:cs="ATraditional Arabic" w:hint="cs"/>
          <w:noProof w:val="0"/>
          <w:sz w:val="28"/>
          <w:rtl/>
        </w:rPr>
        <w:t>}</w:t>
      </w:r>
      <w:r w:rsidR="009C45BB" w:rsidRPr="00FE3B65">
        <w:rPr>
          <w:rFonts w:ascii="Traditional Arabic" w:eastAsia="Calibri" w:hAnsi="Traditional Arabic"/>
          <w:noProof w:val="0"/>
          <w:sz w:val="28"/>
          <w:rtl/>
        </w:rPr>
        <w:t xml:space="preserve"> [سورة التكوير:8]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وجدامة بمهملة على الأصح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بمهملة على الأصح</w:t>
      </w:r>
      <w:r w:rsidR="00FE3B65" w:rsidRPr="00FE3B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34785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E3B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الدارقطني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قاله بالذال فقد صحَّف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قاله غيره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ممن كتب في أسماء الرجال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4785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>وعن أبي سعيد الخدري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أن رجلا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إن لي جارية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ملك يمين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053EC">
        <w:rPr>
          <w:rFonts w:ascii="Traditional Arabic" w:eastAsia="Calibri" w:hAnsi="Traditional Arabic" w:hint="cs"/>
          <w:noProof w:val="0"/>
          <w:sz w:val="28"/>
          <w:rtl/>
        </w:rPr>
        <w:t>وأنا أعزل ع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>نها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وأنا أكره أن تحمل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لأنها إذا حملت وولدت صارت أم ولد لا يجوز بيعها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يريد أن يستمتع بها ثم يبيعها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34785" w:rsidRDefault="00025CA6" w:rsidP="00E20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>إن لي جارية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وأنا أعزل عنها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وأنا أكره أن تحمل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وأنا أريد ما يريد الرجال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وأنا أريد ما يريد الرجال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وإن اليهود تحدِّث أن العزل موؤودة صغرى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موؤودة الصغرى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الموؤودة الصغرى كما في بعض الأحاديث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بعض الروايات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العزل الموؤودة الصغرى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السابق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C45BB"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ذلك الوأد الخفي</w:t>
      </w:r>
      <w:r w:rsidR="009C45BB"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أقر النبي بل قال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وأد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>اليهود تتحدث أن العزل الموؤودة الصغرى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C45BB" w:rsidRPr="003053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053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كذبت يهود</w:t>
      </w:r>
      <w:r w:rsidR="00C3478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كذبت يهود</w:t>
      </w:r>
      <w:r w:rsidR="00C3478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053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لو أراد الله أن يخلقه ما استطعت أن تصرفه</w:t>
      </w:r>
      <w:r w:rsidR="009C45BB" w:rsidRPr="003053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053EC" w:rsidRPr="003053E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3478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164E" w:rsidRDefault="00025CA6" w:rsidP="001E16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053E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الآن في حديث </w:t>
      </w:r>
      <w:r w:rsidR="009C45BB"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لعن المؤمن كقتله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لعن المؤمن كقتله</w:t>
      </w:r>
      <w:r w:rsidR="009C45BB" w:rsidRPr="003053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حقيقة اللعن مثل حقيقة القتل</w:t>
      </w:r>
      <w:r w:rsidR="00C347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الذنب واحد؟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الذنب واحد؟ </w:t>
      </w:r>
    </w:p>
    <w:p w:rsidR="001E164E" w:rsidRDefault="001E164E" w:rsidP="001E164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</w:rPr>
      </w:pPr>
      <w:r>
        <w:rPr>
          <w:rFonts w:ascii="Traditional Arabic" w:eastAsia="Calibri" w:hAnsi="Traditional Arabic"/>
          <w:noProof w:val="0"/>
          <w:sz w:val="28"/>
          <w:rtl/>
        </w:rPr>
        <w:t>طالب: ...........</w:t>
      </w:r>
    </w:p>
    <w:p w:rsidR="002D24E5" w:rsidRPr="009C45BB" w:rsidRDefault="00025CA6" w:rsidP="001E16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لا، ما أحد يقول بهذا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مشبه به من جهة أن هذا حرام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وذاك حرام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أعلى درجات التحريم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قد يكون في أدناها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وأد خفي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 الشبه بينهما القضاء على النفس أو على أصلها</w:t>
      </w:r>
      <w:r w:rsidR="001E16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C45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القضاء على النفس الوأد الحقيقي الجلي..</w:t>
      </w:r>
    </w:p>
    <w:p w:rsidR="00025CA6" w:rsidRPr="009C45BB" w:rsidRDefault="00025CA6" w:rsidP="00025C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FF0000"/>
          <w:sz w:val="28"/>
          <w:rtl/>
        </w:rPr>
      </w:pPr>
    </w:p>
    <w:sectPr w:rsidR="00025CA6" w:rsidRPr="009C45BB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A21" w:rsidRDefault="00D95A21" w:rsidP="00235F65">
      <w:r>
        <w:separator/>
      </w:r>
    </w:p>
  </w:endnote>
  <w:endnote w:type="continuationSeparator" w:id="0">
    <w:p w:rsidR="00D95A21" w:rsidRDefault="00D95A21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08185F-16F0-4C68-9021-5CDB8E488DD2}"/>
    <w:embedBold r:id="rId2" w:fontKey="{0266FB3A-E4C1-4CBE-998B-7A9284407514}"/>
    <w:embedBoldItalic r:id="rId3" w:fontKey="{E10ECE43-05C9-4B25-94CB-42DBA2841A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C228C6F-9CE9-4A5B-9634-BC06FE1EAF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D5E8A2-DBF9-4618-B764-E97A73A721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A59C728-62C5-4877-8D68-331D6181D35C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A00E5E76-7921-4A6C-83EE-F9A698E80B2A}"/>
    <w:embedBold r:id="rId8" w:fontKey="{80308E8D-EB58-4230-9E57-81724C43494E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17F8BE6-4142-4A9E-8859-2E34B98012C9}"/>
    <w:embedBold r:id="rId10" w:fontKey="{D3085322-0580-44A2-AB1B-6D98EA40CE8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852BF045-D94E-4EF5-B91B-66FBDF16D2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7943A2E6-40D6-4FDA-9DCE-34CFEA9FFE15}"/>
    <w:embedBold r:id="rId13" w:fontKey="{5FD1358B-3BA4-44BA-B67B-2B7BD7032B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E2753EA-E832-4AAB-824E-69BF5CC9CE04}"/>
    <w:embedBold r:id="rId15" w:fontKey="{DD2C87B6-005C-498D-A2BF-C0C656025A58}"/>
    <w:embedBoldItalic r:id="rId16" w:fontKey="{95ADFD96-D7DA-4F2F-9491-B4B5D49C50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2ED5497A-62FE-4E1B-A734-B52E46A0BF6A}"/>
    <w:embedBold r:id="rId18" w:fontKey="{D0D1BDE1-F715-46F7-943B-03C0F238934D}"/>
    <w:embedBoldItalic r:id="rId19" w:fontKey="{B467DF81-76C3-41E0-B403-74BB4D417D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456B5892-1A8A-452E-A2CD-8A1EA520E49F}"/>
    <w:embedBold r:id="rId21" w:fontKey="{0380877A-B930-4CE3-8711-336CFC5A5A7A}"/>
    <w:embedBoldItalic r:id="rId22" w:fontKey="{3BFFCF8C-BFD3-499C-86E9-5517ABAF2654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7A884556-31A8-460A-A238-FFAFC3E39D40}"/>
    <w:embedBold r:id="rId24" w:fontKey="{7D6C5CE4-D16B-440D-B4D5-3F48E546FD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5" w:fontKey="{DAF3BD0A-64B9-4579-B0A5-56E3806E09CD}"/>
    <w:embedBold r:id="rId26" w:fontKey="{1D222FD3-CED5-4B90-B647-18F68091942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43A6EAC2-3545-44C3-9B33-CD96039E1CA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3A5979CD-797C-427F-95D6-3AA8C0010BF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DF7542DB-5C0D-4EF7-8546-FB202E6003D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0" w:fontKey="{18770493-92E9-4160-A0FE-0A6D27563A71}"/>
    <w:embedBold r:id="rId31" w:fontKey="{E8A5B3F7-7F43-40F8-9A3D-1C842A9A379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84CF1649-65FC-4677-90DD-DBB78F2D6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64" w:rsidRDefault="00F16364" w:rsidP="00235F65">
    <w:pPr>
      <w:pStyle w:val="Footer"/>
      <w:rPr>
        <w:noProof w:val="0"/>
        <w:rtl/>
      </w:rPr>
    </w:pPr>
  </w:p>
  <w:p w:rsidR="00F16364" w:rsidRDefault="00F16364" w:rsidP="00235F65">
    <w:pPr>
      <w:pStyle w:val="Footer"/>
      <w:rPr>
        <w:noProof w:val="0"/>
        <w:rtl/>
      </w:rPr>
    </w:pPr>
  </w:p>
  <w:p w:rsidR="00F16364" w:rsidRDefault="00F16364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A21" w:rsidRDefault="00D95A21" w:rsidP="00235F65">
      <w:r>
        <w:separator/>
      </w:r>
    </w:p>
  </w:footnote>
  <w:footnote w:type="continuationSeparator" w:id="0">
    <w:p w:rsidR="00D95A21" w:rsidRDefault="00D95A21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64" w:rsidRPr="00711431" w:rsidRDefault="00F35162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F16364" w:rsidRPr="00AC4C04" w:rsidRDefault="00F1636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3516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F16364" w:rsidRPr="00711431" w:rsidRDefault="00F1636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16364" w:rsidRPr="00AC4C04" w:rsidRDefault="00F16364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F35162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F16364" w:rsidRPr="00711431" w:rsidRDefault="00F3516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F16364" w:rsidRPr="00711431" w:rsidRDefault="00F16364" w:rsidP="000D465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الصداق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64" w:rsidRPr="00711431" w:rsidRDefault="00F35162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F16364" w:rsidRPr="00AC4C04" w:rsidRDefault="00F16364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F35162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F16364" w:rsidRPr="00711431" w:rsidRDefault="00F3516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F16364" w:rsidRPr="00711431" w:rsidRDefault="00F1636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16364" w:rsidRPr="00AC4C04" w:rsidRDefault="00F1636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F35162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F16364" w:rsidRPr="00711431" w:rsidRDefault="00F16364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F16364" w:rsidRPr="00AC4C04" w:rsidRDefault="00F1636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3516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2FA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652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9B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64E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10E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319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3DD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0C9D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4AE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6B90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3EC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3D8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7F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0C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0DE9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862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4E9E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A8F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2A9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4FBC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537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A9D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39BE"/>
    <w:rsid w:val="00884021"/>
    <w:rsid w:val="008841C6"/>
    <w:rsid w:val="008843D5"/>
    <w:rsid w:val="00884CA1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45BB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17B7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6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7EC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785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4EBD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A21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0DA5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60D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8C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CCA"/>
    <w:rsid w:val="00E16FA0"/>
    <w:rsid w:val="00E178D2"/>
    <w:rsid w:val="00E201D4"/>
    <w:rsid w:val="00E20285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364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162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A6C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45B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B65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A5D93B5C-3F5C-4000-A07B-ECCF8D58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9C45BB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9C45BB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9C45BB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9C45BB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BD18-0FA7-4CD4-896A-51F0C6AC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23092</TotalTime>
  <Pages>15</Pages>
  <Words>4466</Words>
  <Characters>20287</Characters>
  <Application>Microsoft Office Word</Application>
  <DocSecurity>0</DocSecurity>
  <Lines>169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423</cp:revision>
  <cp:lastPrinted>2011-07-05T09:46:00Z</cp:lastPrinted>
  <dcterms:created xsi:type="dcterms:W3CDTF">2012-09-10T20:05:00Z</dcterms:created>
  <dcterms:modified xsi:type="dcterms:W3CDTF">2019-08-17T18:17:00Z</dcterms:modified>
</cp:coreProperties>
</file>