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7DD" w:rsidRDefault="003607DD" w:rsidP="003607DD">
      <w:pPr>
        <w:ind w:left="-1282" w:right="-709"/>
        <w:jc w:val="center"/>
        <w:rPr>
          <w:rFonts w:cs="Arial"/>
          <w:sz w:val="96"/>
          <w:szCs w:val="96"/>
          <w:rtl/>
        </w:rPr>
      </w:pPr>
      <w:bookmarkStart w:id="0" w:name="هنا4"/>
      <w:bookmarkEnd w:id="0"/>
      <w:r w:rsidRPr="00E73467">
        <w:rPr>
          <w:rFonts w:hint="cs"/>
          <w:sz w:val="96"/>
          <w:szCs w:val="96"/>
        </w:rPr>
        <w:sym w:font="AGA Arabesque" w:char="F050"/>
      </w:r>
    </w:p>
    <w:p w:rsidR="003607DD" w:rsidRDefault="003607DD" w:rsidP="003607DD">
      <w:pPr>
        <w:ind w:right="-709"/>
        <w:jc w:val="center"/>
        <w:rPr>
          <w:rFonts w:cs="PT Bold Heading"/>
          <w:sz w:val="96"/>
          <w:szCs w:val="96"/>
          <w:rtl/>
        </w:rPr>
      </w:pPr>
    </w:p>
    <w:p w:rsidR="003607DD" w:rsidRPr="00E73467" w:rsidRDefault="003607DD" w:rsidP="003607DD">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3607DD" w:rsidRDefault="003607DD" w:rsidP="003607DD">
      <w:pPr>
        <w:ind w:left="-1282" w:right="-709"/>
        <w:jc w:val="center"/>
        <w:rPr>
          <w:rFonts w:cs="Arial"/>
          <w:sz w:val="96"/>
          <w:szCs w:val="96"/>
          <w:rtl/>
        </w:rPr>
      </w:pPr>
    </w:p>
    <w:p w:rsidR="003607DD" w:rsidRDefault="003607DD" w:rsidP="003607DD">
      <w:pPr>
        <w:ind w:left="-1282" w:right="-709"/>
        <w:jc w:val="center"/>
        <w:rPr>
          <w:rFonts w:cs="Arial"/>
          <w:sz w:val="96"/>
          <w:szCs w:val="96"/>
          <w:rtl/>
        </w:rPr>
      </w:pPr>
    </w:p>
    <w:p w:rsidR="003607DD" w:rsidRDefault="003607DD" w:rsidP="003607DD">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3607DD" w:rsidRPr="00454006" w:rsidRDefault="003607DD" w:rsidP="003607DD">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3607DD" w:rsidRPr="001D33DC" w:rsidRDefault="003607DD" w:rsidP="003607DD">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3607DD" w:rsidRDefault="003607DD" w:rsidP="003607DD">
      <w:pPr>
        <w:pStyle w:val="AL-MohanadBold16"/>
        <w:rPr>
          <w:rtl/>
        </w:rPr>
      </w:pPr>
    </w:p>
    <w:p w:rsidR="003607DD" w:rsidRPr="00482453" w:rsidRDefault="003607DD" w:rsidP="003607DD">
      <w:pPr>
        <w:pStyle w:val="AL-MohanadBold16"/>
        <w:rPr>
          <w:rtl/>
        </w:rPr>
      </w:pPr>
    </w:p>
    <w:p w:rsidR="003607DD" w:rsidRPr="00482453" w:rsidRDefault="003607DD" w:rsidP="00EA71B2">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EA71B2">
        <w:rPr>
          <w:rFonts w:ascii="Tahoma" w:hAnsi="Tahoma" w:cs="Tahoma" w:hint="cs"/>
          <w:bCs/>
          <w:sz w:val="32"/>
          <w:rtl/>
        </w:rPr>
        <w:t>السادسة عشر</w:t>
      </w:r>
      <w:r w:rsidRPr="00482453">
        <w:rPr>
          <w:rFonts w:ascii="Tahoma" w:hAnsi="Tahoma" w:cs="Tahoma"/>
          <w:bCs/>
          <w:sz w:val="32"/>
          <w:rtl/>
        </w:rPr>
        <w:t>)</w:t>
      </w:r>
    </w:p>
    <w:p w:rsidR="003607DD" w:rsidRDefault="003607DD" w:rsidP="003607DD">
      <w:pPr>
        <w:pStyle w:val="BodyTextIndent"/>
        <w:ind w:left="-1282" w:right="-709" w:firstLine="562"/>
        <w:jc w:val="center"/>
        <w:rPr>
          <w:rtl/>
        </w:rPr>
      </w:pPr>
    </w:p>
    <w:p w:rsidR="003607DD" w:rsidRPr="00482453" w:rsidRDefault="003607DD" w:rsidP="003607DD">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3607DD" w:rsidRDefault="003607DD" w:rsidP="003607DD">
      <w:pPr>
        <w:jc w:val="both"/>
        <w:rPr>
          <w:rFonts w:ascii="Simplified Arabic" w:hAnsi="Simplified Arabic"/>
          <w:sz w:val="32"/>
          <w:rtl/>
        </w:rPr>
      </w:pPr>
    </w:p>
    <w:p w:rsidR="003607DD" w:rsidRDefault="003607DD" w:rsidP="003607DD">
      <w:pPr>
        <w:jc w:val="both"/>
        <w:rPr>
          <w:rFonts w:ascii="Simplified Arabic" w:hAnsi="Simplified Arabic"/>
          <w:b/>
          <w:bCs/>
          <w:sz w:val="32"/>
          <w:rtl/>
        </w:rPr>
      </w:pPr>
    </w:p>
    <w:p w:rsidR="007E566B" w:rsidRDefault="00A9496C" w:rsidP="00EA7168">
      <w:pPr>
        <w:jc w:val="both"/>
      </w:pPr>
      <w:r>
        <w:rPr>
          <w:rtl/>
        </w:rPr>
        <w:lastRenderedPageBreak/>
        <w:t>وفي الصحيح من حديث جابر: ما سئل رسول الله -صلى الله عليه وسلم- شيئ</w:t>
      </w:r>
      <w:r>
        <w:rPr>
          <w:rFonts w:hint="cs"/>
          <w:rtl/>
        </w:rPr>
        <w:t>ً</w:t>
      </w:r>
      <w:r>
        <w:rPr>
          <w:rtl/>
        </w:rPr>
        <w:t>ا فقال: لا، وهذا غاية في الجود، حين يلقاه جبريل –عليه</w:t>
      </w:r>
      <w:r>
        <w:rPr>
          <w:rFonts w:hint="cs"/>
          <w:rtl/>
        </w:rPr>
        <w:t xml:space="preserve"> </w:t>
      </w:r>
      <w:r w:rsidR="007E566B">
        <w:rPr>
          <w:rtl/>
        </w:rPr>
        <w:t>السلام- إذ في ملاقاته زيادة في</w:t>
      </w:r>
      <w:r w:rsidR="0061198D">
        <w:rPr>
          <w:rtl/>
        </w:rPr>
        <w:t xml:space="preserve"> اطلاعه على علوم الله تعالى، لا</w:t>
      </w:r>
      <w:r w:rsidR="007E566B">
        <w:rPr>
          <w:rtl/>
        </w:rPr>
        <w:t>سيما مع مدارسة القرآن، لا شك أن لقاء الصالحين مؤثر في النفس، ورؤيتهم مؤثرة، فلقاء الصالحين يزه</w:t>
      </w:r>
      <w:r w:rsidR="0061198D">
        <w:rPr>
          <w:rFonts w:hint="cs"/>
          <w:rtl/>
        </w:rPr>
        <w:t>ِّ</w:t>
      </w:r>
      <w:r w:rsidR="007E566B">
        <w:rPr>
          <w:rtl/>
        </w:rPr>
        <w:t>د في الدنيا فإذا زهد الشخص في الدنيا، ورغ</w:t>
      </w:r>
      <w:r w:rsidR="0061198D">
        <w:rPr>
          <w:rFonts w:hint="cs"/>
          <w:rtl/>
        </w:rPr>
        <w:t>ِ</w:t>
      </w:r>
      <w:r w:rsidR="007E566B">
        <w:rPr>
          <w:rtl/>
        </w:rPr>
        <w:t xml:space="preserve">ب في الآخرة رخصت عنده الدنيا وما تتطلبه هذه الدنيا فينتج عن ذلك الجود، والرسول -عليه الصلاة والسلام- يتضاعف جوده في رمضان حين يلقاه جبريل، </w:t>
      </w:r>
      <w:r>
        <w:rPr>
          <w:rtl/>
        </w:rPr>
        <w:t xml:space="preserve">وكان جبريل -عليه السلام- يلقاه </w:t>
      </w:r>
      <w:r w:rsidR="007E566B">
        <w:rPr>
          <w:rtl/>
        </w:rPr>
        <w:t>أي النبي -عليه الصلاة والسلام-، وجو</w:t>
      </w:r>
      <w:r w:rsidR="0061198D">
        <w:rPr>
          <w:rFonts w:hint="cs"/>
          <w:rtl/>
        </w:rPr>
        <w:t>َّ</w:t>
      </w:r>
      <w:r w:rsidR="007E566B">
        <w:rPr>
          <w:rtl/>
        </w:rPr>
        <w:t xml:space="preserve">ز الكرماني أن يكون الضمير المرفوع للنبي -صلى الله عليه وسلم-، والمنصوب لجبريل، ورجح العيني الأول لقرينة قوله: حين يلقاه جبريل، في كل ليلةٍ من رمضان فيدارسه القرآن بالنصب مفعول ثاني، ليدارسه على حد: جاذبته الثوب، والفاء في </w:t>
      </w:r>
      <w:r w:rsidR="00EA7168" w:rsidRPr="00EA7168">
        <w:rPr>
          <w:rFonts w:hint="cs"/>
          <w:b/>
          <w:bCs/>
          <w:rtl/>
        </w:rPr>
        <w:t>"</w:t>
      </w:r>
      <w:r w:rsidR="007E566B" w:rsidRPr="00EA7168">
        <w:rPr>
          <w:b/>
          <w:bCs/>
          <w:rtl/>
        </w:rPr>
        <w:t>فيدارسه</w:t>
      </w:r>
      <w:r w:rsidR="00EA7168" w:rsidRPr="00EA7168">
        <w:rPr>
          <w:rFonts w:hint="cs"/>
          <w:b/>
          <w:bCs/>
          <w:rtl/>
        </w:rPr>
        <w:t>"</w:t>
      </w:r>
      <w:r w:rsidR="007E566B">
        <w:rPr>
          <w:rtl/>
        </w:rPr>
        <w:t xml:space="preserve"> عاطفة على </w:t>
      </w:r>
      <w:r w:rsidR="00EA7168" w:rsidRPr="00EA7168">
        <w:rPr>
          <w:rFonts w:hint="cs"/>
          <w:b/>
          <w:bCs/>
          <w:rtl/>
        </w:rPr>
        <w:t>"</w:t>
      </w:r>
      <w:r w:rsidR="007E566B" w:rsidRPr="00EA7168">
        <w:rPr>
          <w:b/>
          <w:bCs/>
          <w:rtl/>
        </w:rPr>
        <w:t>يلقاه</w:t>
      </w:r>
      <w:r w:rsidR="00EA7168" w:rsidRPr="00EA7168">
        <w:rPr>
          <w:rFonts w:hint="cs"/>
          <w:b/>
          <w:bCs/>
          <w:rtl/>
        </w:rPr>
        <w:t>"</w:t>
      </w:r>
      <w:r w:rsidR="007E566B">
        <w:rPr>
          <w:rtl/>
        </w:rPr>
        <w:t xml:space="preserve"> فبمجموع ما ذ</w:t>
      </w:r>
      <w:r w:rsidR="0061198D">
        <w:rPr>
          <w:rFonts w:hint="cs"/>
          <w:rtl/>
        </w:rPr>
        <w:t>ُ</w:t>
      </w:r>
      <w:r w:rsidR="007E566B">
        <w:rPr>
          <w:rtl/>
        </w:rPr>
        <w:t>ك</w:t>
      </w:r>
      <w:r w:rsidR="0061198D">
        <w:rPr>
          <w:rFonts w:hint="cs"/>
          <w:rtl/>
        </w:rPr>
        <w:t>ِ</w:t>
      </w:r>
      <w:r w:rsidR="007E566B">
        <w:rPr>
          <w:rtl/>
        </w:rPr>
        <w:t>ر من رمضان ومدارسة القرآن وملاقاة جبريل يتضاعف جوده -عليه الصلاة والسلام-؛ لأن الوقت موسم الخيرات؛ لأن ن</w:t>
      </w:r>
      <w:r w:rsidR="0061198D">
        <w:rPr>
          <w:rFonts w:hint="cs"/>
          <w:rtl/>
        </w:rPr>
        <w:t>ِ</w:t>
      </w:r>
      <w:r w:rsidR="007E566B">
        <w:rPr>
          <w:rtl/>
        </w:rPr>
        <w:t>ع</w:t>
      </w:r>
      <w:r w:rsidR="0061198D">
        <w:rPr>
          <w:rFonts w:hint="cs"/>
          <w:rtl/>
        </w:rPr>
        <w:t>َ</w:t>
      </w:r>
      <w:r w:rsidR="007E566B">
        <w:rPr>
          <w:rtl/>
        </w:rPr>
        <w:t xml:space="preserve">م الله تربو فيه على عباده. </w:t>
      </w:r>
    </w:p>
    <w:p w:rsidR="00A9496C" w:rsidRDefault="007E566B" w:rsidP="00C31952">
      <w:pPr>
        <w:jc w:val="both"/>
        <w:rPr>
          <w:rtl/>
        </w:rPr>
      </w:pPr>
      <w:r>
        <w:rPr>
          <w:rtl/>
        </w:rPr>
        <w:t xml:space="preserve">والمدارسة مفاعلة من الدرس وهو القراءة على سرعة، يقول تعالى: </w:t>
      </w:r>
      <w:r>
        <w:rPr>
          <w:rFonts w:ascii="Simplified Arabic" w:hAnsi="Simplified Arabic"/>
          <w:b/>
          <w:bCs/>
          <w:color w:val="FF0000"/>
          <w:rtl/>
        </w:rPr>
        <w:t>{وَبِمَا كُنتُمْ تَدْرُسُونَ}</w:t>
      </w:r>
      <w:r w:rsidR="00A9496C">
        <w:rPr>
          <w:rFonts w:ascii="Simplified Arabic" w:hAnsi="Simplified Arabic" w:hint="cs"/>
          <w:sz w:val="24"/>
          <w:szCs w:val="24"/>
          <w:rtl/>
        </w:rPr>
        <w:t xml:space="preserve"> </w:t>
      </w:r>
      <w:r w:rsidRPr="00A9496C">
        <w:rPr>
          <w:rFonts w:ascii="Simplified Arabic" w:hAnsi="Simplified Arabic"/>
          <w:rtl/>
        </w:rPr>
        <w:t>[سورة آل عمران</w:t>
      </w:r>
      <w:r w:rsidR="00A9496C">
        <w:rPr>
          <w:rFonts w:ascii="Simplified Arabic" w:hAnsi="Simplified Arabic" w:hint="cs"/>
          <w:rtl/>
        </w:rPr>
        <w:t xml:space="preserve"> 79</w:t>
      </w:r>
      <w:r w:rsidRPr="00A9496C">
        <w:rPr>
          <w:rFonts w:ascii="Simplified Arabic" w:hAnsi="Simplified Arabic"/>
          <w:rtl/>
        </w:rPr>
        <w:t>]</w:t>
      </w:r>
      <w:r>
        <w:rPr>
          <w:sz w:val="24"/>
          <w:szCs w:val="24"/>
          <w:rtl/>
        </w:rPr>
        <w:t xml:space="preserve"> </w:t>
      </w:r>
      <w:r>
        <w:rPr>
          <w:rtl/>
        </w:rPr>
        <w:t xml:space="preserve">وقال: </w:t>
      </w:r>
      <w:r>
        <w:rPr>
          <w:rFonts w:ascii="Simplified Arabic" w:hAnsi="Simplified Arabic"/>
          <w:b/>
          <w:bCs/>
          <w:color w:val="FF0000"/>
          <w:rtl/>
        </w:rPr>
        <w:t>{وَدَرَسُواْ مَا فِيهِ}</w:t>
      </w:r>
      <w:r w:rsidR="00A9496C">
        <w:rPr>
          <w:rFonts w:ascii="Simplified Arabic" w:hAnsi="Simplified Arabic" w:hint="cs"/>
          <w:sz w:val="24"/>
          <w:szCs w:val="24"/>
          <w:rtl/>
        </w:rPr>
        <w:t xml:space="preserve"> </w:t>
      </w:r>
      <w:r w:rsidRPr="00A9496C">
        <w:rPr>
          <w:rFonts w:ascii="Simplified Arabic" w:hAnsi="Simplified Arabic"/>
          <w:rtl/>
        </w:rPr>
        <w:t>[سورة الأعراف</w:t>
      </w:r>
      <w:r w:rsidR="00A9496C">
        <w:rPr>
          <w:rFonts w:ascii="Simplified Arabic" w:hAnsi="Simplified Arabic" w:hint="cs"/>
          <w:rtl/>
        </w:rPr>
        <w:t xml:space="preserve"> </w:t>
      </w:r>
      <w:r w:rsidR="00A9496C" w:rsidRPr="00A9496C">
        <w:rPr>
          <w:rFonts w:ascii="Simplified Arabic" w:hAnsi="Simplified Arabic"/>
          <w:rtl/>
        </w:rPr>
        <w:t>169</w:t>
      </w:r>
      <w:r w:rsidRPr="00A9496C">
        <w:rPr>
          <w:rFonts w:ascii="Simplified Arabic" w:hAnsi="Simplified Arabic"/>
          <w:rtl/>
        </w:rPr>
        <w:t>]</w:t>
      </w:r>
      <w:r w:rsidRPr="00A9496C">
        <w:rPr>
          <w:rtl/>
        </w:rPr>
        <w:t xml:space="preserve"> </w:t>
      </w:r>
      <w:r>
        <w:rPr>
          <w:rFonts w:ascii="Simplified Arabic" w:hAnsi="Simplified Arabic"/>
          <w:b/>
          <w:bCs/>
          <w:color w:val="FF0000"/>
          <w:rtl/>
        </w:rPr>
        <w:t>{وَلِيَقُولُواْ دَرَسْتَ}</w:t>
      </w:r>
      <w:r w:rsidR="00A9496C">
        <w:rPr>
          <w:rFonts w:ascii="Simplified Arabic" w:hAnsi="Simplified Arabic" w:hint="cs"/>
          <w:b/>
          <w:bCs/>
          <w:color w:val="FF0000"/>
          <w:rtl/>
        </w:rPr>
        <w:t xml:space="preserve"> </w:t>
      </w:r>
      <w:r w:rsidR="00A9496C">
        <w:rPr>
          <w:rFonts w:ascii="Simplified Arabic" w:hAnsi="Simplified Arabic"/>
          <w:rtl/>
        </w:rPr>
        <w:t>[</w:t>
      </w:r>
      <w:r w:rsidRPr="00A9496C">
        <w:rPr>
          <w:rFonts w:ascii="Simplified Arabic" w:hAnsi="Simplified Arabic"/>
          <w:rtl/>
        </w:rPr>
        <w:t>سورة الأنعام</w:t>
      </w:r>
      <w:r w:rsidR="00A9496C">
        <w:rPr>
          <w:rFonts w:ascii="Simplified Arabic" w:hAnsi="Simplified Arabic" w:hint="cs"/>
          <w:rtl/>
        </w:rPr>
        <w:t xml:space="preserve"> </w:t>
      </w:r>
      <w:r w:rsidR="00A9496C" w:rsidRPr="00A9496C">
        <w:rPr>
          <w:rFonts w:ascii="Simplified Arabic" w:hAnsi="Simplified Arabic"/>
          <w:rtl/>
        </w:rPr>
        <w:t>105</w:t>
      </w:r>
      <w:r w:rsidRPr="00A9496C">
        <w:rPr>
          <w:rFonts w:ascii="Simplified Arabic" w:hAnsi="Simplified Arabic"/>
          <w:rtl/>
        </w:rPr>
        <w:t>]</w:t>
      </w:r>
      <w:r>
        <w:rPr>
          <w:rFonts w:ascii="Simplified Arabic" w:hAnsi="Simplified Arabic"/>
          <w:sz w:val="24"/>
          <w:szCs w:val="24"/>
          <w:rtl/>
        </w:rPr>
        <w:t xml:space="preserve"> </w:t>
      </w:r>
      <w:r>
        <w:rPr>
          <w:rtl/>
        </w:rPr>
        <w:t>أي قرأت فالمدارسة هي القراءة، وهاهنا لما كان النبي -عليه الصلاة والسلام- وجبريل -عليه السلام- يتناوبان في قراءة القرآن كما هو عادة القراء بأن يقرأ هذا عشر</w:t>
      </w:r>
      <w:r w:rsidR="00A9496C">
        <w:rPr>
          <w:rFonts w:hint="cs"/>
          <w:rtl/>
        </w:rPr>
        <w:t>ً</w:t>
      </w:r>
      <w:r w:rsidR="00A9496C">
        <w:rPr>
          <w:rtl/>
        </w:rPr>
        <w:t>ا</w:t>
      </w:r>
      <w:r>
        <w:rPr>
          <w:rtl/>
        </w:rPr>
        <w:t xml:space="preserve"> والآخر عشر</w:t>
      </w:r>
      <w:r w:rsidR="00A9496C">
        <w:rPr>
          <w:rFonts w:hint="cs"/>
          <w:rtl/>
        </w:rPr>
        <w:t>ً</w:t>
      </w:r>
      <w:r w:rsidR="00A9496C">
        <w:rPr>
          <w:rtl/>
        </w:rPr>
        <w:t>ا</w:t>
      </w:r>
      <w:r>
        <w:rPr>
          <w:rtl/>
        </w:rPr>
        <w:t xml:space="preserve"> أتى بلفظ المدارسة يعني المفاعلة، أو أنهما كانا يتشاركان في القراءة أي </w:t>
      </w:r>
      <w:r w:rsidRPr="005A2DBD">
        <w:rPr>
          <w:rtl/>
        </w:rPr>
        <w:t>يقر</w:t>
      </w:r>
      <w:r w:rsidR="0070417A" w:rsidRPr="005A2DBD">
        <w:rPr>
          <w:rFonts w:hint="cs"/>
          <w:rtl/>
        </w:rPr>
        <w:t>آ</w:t>
      </w:r>
      <w:r w:rsidRPr="005A2DBD">
        <w:rPr>
          <w:rtl/>
        </w:rPr>
        <w:t>ن</w:t>
      </w:r>
      <w:r>
        <w:rPr>
          <w:rtl/>
        </w:rPr>
        <w:t xml:space="preserve"> مع</w:t>
      </w:r>
      <w:r w:rsidR="00A9496C">
        <w:rPr>
          <w:rFonts w:hint="cs"/>
          <w:rtl/>
        </w:rPr>
        <w:t>ً</w:t>
      </w:r>
      <w:r w:rsidR="00A9496C">
        <w:rPr>
          <w:rtl/>
        </w:rPr>
        <w:t>ا</w:t>
      </w:r>
      <w:r>
        <w:rPr>
          <w:rtl/>
        </w:rPr>
        <w:t>، وقد علم أن ب</w:t>
      </w:r>
      <w:r w:rsidR="00A9496C">
        <w:rPr>
          <w:rtl/>
        </w:rPr>
        <w:t xml:space="preserve">اب المفاعلة لمشاركة اثنين، نحو </w:t>
      </w:r>
      <w:r>
        <w:rPr>
          <w:rtl/>
        </w:rPr>
        <w:t>ضارت زيد</w:t>
      </w:r>
      <w:r w:rsidR="00A9496C">
        <w:rPr>
          <w:rFonts w:hint="cs"/>
          <w:rtl/>
        </w:rPr>
        <w:t>ً</w:t>
      </w:r>
      <w:r w:rsidR="00A9496C">
        <w:rPr>
          <w:rtl/>
        </w:rPr>
        <w:t>ا و</w:t>
      </w:r>
      <w:r>
        <w:rPr>
          <w:rtl/>
        </w:rPr>
        <w:t>خاصمت عمر</w:t>
      </w:r>
      <w:r w:rsidR="00A9496C">
        <w:rPr>
          <w:rFonts w:hint="cs"/>
          <w:rtl/>
        </w:rPr>
        <w:t>ً</w:t>
      </w:r>
      <w:r w:rsidR="00A9496C">
        <w:rPr>
          <w:rtl/>
        </w:rPr>
        <w:t xml:space="preserve">ا يقول القسطلاني: </w:t>
      </w:r>
      <w:r>
        <w:rPr>
          <w:rtl/>
        </w:rPr>
        <w:t xml:space="preserve">وإنما دارسه بالقرآن لكي يتقرر عنده، ويرسخ أتم رسوخ، فلا ينساه وكان هذا إنجاز وعده تعالى لرسوله -عليه الصلاة والسلام- حيث قال له: </w:t>
      </w:r>
      <w:r>
        <w:rPr>
          <w:rFonts w:ascii="Simplified Arabic" w:hAnsi="Simplified Arabic"/>
          <w:b/>
          <w:bCs/>
          <w:color w:val="FF0000"/>
          <w:rtl/>
        </w:rPr>
        <w:t>{سَنُقْرِؤُكَ فَ</w:t>
      </w:r>
      <w:r w:rsidR="005A2DBD">
        <w:rPr>
          <w:rFonts w:ascii="Simplified Arabic" w:hAnsi="Simplified Arabic"/>
          <w:b/>
          <w:bCs/>
          <w:color w:val="FF0000"/>
          <w:rtl/>
        </w:rPr>
        <w:t>لا</w:t>
      </w:r>
      <w:r>
        <w:rPr>
          <w:rFonts w:ascii="Simplified Arabic" w:hAnsi="Simplified Arabic"/>
          <w:b/>
          <w:bCs/>
          <w:color w:val="FF0000"/>
          <w:rtl/>
        </w:rPr>
        <w:t xml:space="preserve"> تَنسَى}</w:t>
      </w:r>
      <w:r w:rsidR="00A9496C">
        <w:rPr>
          <w:rFonts w:ascii="Simplified Arabic" w:hAnsi="Simplified Arabic" w:hint="cs"/>
          <w:b/>
          <w:bCs/>
          <w:color w:val="FF0000"/>
          <w:rtl/>
        </w:rPr>
        <w:t xml:space="preserve"> </w:t>
      </w:r>
      <w:r w:rsidRPr="00A9496C">
        <w:rPr>
          <w:rFonts w:ascii="Simplified Arabic" w:hAnsi="Simplified Arabic"/>
          <w:rtl/>
        </w:rPr>
        <w:t>[سورة الأعلى</w:t>
      </w:r>
      <w:r w:rsidR="00A9496C">
        <w:rPr>
          <w:rFonts w:ascii="Simplified Arabic" w:hAnsi="Simplified Arabic" w:hint="cs"/>
          <w:rtl/>
        </w:rPr>
        <w:t xml:space="preserve"> 6</w:t>
      </w:r>
      <w:r w:rsidRPr="00A9496C">
        <w:rPr>
          <w:rFonts w:ascii="Simplified Arabic" w:hAnsi="Simplified Arabic"/>
          <w:rtl/>
        </w:rPr>
        <w:t>]</w:t>
      </w:r>
      <w:r>
        <w:rPr>
          <w:sz w:val="24"/>
          <w:szCs w:val="24"/>
          <w:rtl/>
        </w:rPr>
        <w:t xml:space="preserve"> </w:t>
      </w:r>
      <w:r w:rsidR="00A9496C">
        <w:rPr>
          <w:rtl/>
        </w:rPr>
        <w:t xml:space="preserve">وقال الطيبي: </w:t>
      </w:r>
      <w:r>
        <w:rPr>
          <w:rtl/>
        </w:rPr>
        <w:t>فيه تخصيص بعد تخصيص على سبيل الترقي، فض</w:t>
      </w:r>
      <w:r w:rsidR="00C31952">
        <w:rPr>
          <w:rFonts w:hint="cs"/>
          <w:rtl/>
        </w:rPr>
        <w:t>َّ</w:t>
      </w:r>
      <w:r>
        <w:rPr>
          <w:rtl/>
        </w:rPr>
        <w:t>ل أولاً جوده مطلق</w:t>
      </w:r>
      <w:r w:rsidR="00A9496C">
        <w:rPr>
          <w:rFonts w:hint="cs"/>
          <w:rtl/>
        </w:rPr>
        <w:t>ً</w:t>
      </w:r>
      <w:r w:rsidR="00A9496C">
        <w:rPr>
          <w:rtl/>
        </w:rPr>
        <w:t>ا</w:t>
      </w:r>
      <w:r>
        <w:rPr>
          <w:rtl/>
        </w:rPr>
        <w:t xml:space="preserve"> ع</w:t>
      </w:r>
      <w:r w:rsidR="00A9496C">
        <w:rPr>
          <w:rtl/>
        </w:rPr>
        <w:t>لى جود الناس كلهم، ثم فضل ثاني</w:t>
      </w:r>
      <w:r w:rsidR="00A9496C">
        <w:rPr>
          <w:rFonts w:hint="cs"/>
          <w:rtl/>
        </w:rPr>
        <w:t>ً</w:t>
      </w:r>
      <w:r w:rsidR="00A9496C">
        <w:rPr>
          <w:rtl/>
        </w:rPr>
        <w:t>ا</w:t>
      </w:r>
      <w:r>
        <w:rPr>
          <w:rtl/>
        </w:rPr>
        <w:t xml:space="preserve"> جود كونه في رمضان على جوده في سائر الأوقات، ثم فضل ثالث</w:t>
      </w:r>
      <w:r w:rsidR="00A9496C">
        <w:rPr>
          <w:rFonts w:hint="cs"/>
          <w:rtl/>
        </w:rPr>
        <w:t>ً</w:t>
      </w:r>
      <w:r w:rsidR="00A9496C">
        <w:rPr>
          <w:rtl/>
        </w:rPr>
        <w:t>ا</w:t>
      </w:r>
      <w:r>
        <w:rPr>
          <w:rtl/>
        </w:rPr>
        <w:t xml:space="preserve"> جوده في ليالي رمضان عند لقاء جبريل على جوده في رمضان مطلق</w:t>
      </w:r>
      <w:r w:rsidR="00A9496C">
        <w:rPr>
          <w:rFonts w:hint="cs"/>
          <w:rtl/>
        </w:rPr>
        <w:t>ً</w:t>
      </w:r>
      <w:r w:rsidR="00A9496C">
        <w:rPr>
          <w:rtl/>
        </w:rPr>
        <w:t>ا</w:t>
      </w:r>
      <w:r>
        <w:rPr>
          <w:rtl/>
        </w:rPr>
        <w:t xml:space="preserve">، ثم شبه جوده بالريح، فقال: </w:t>
      </w:r>
      <w:r w:rsidR="00A9496C" w:rsidRPr="00A9496C">
        <w:rPr>
          <w:rFonts w:hint="cs"/>
          <w:b/>
          <w:bCs/>
          <w:rtl/>
        </w:rPr>
        <w:t>"</w:t>
      </w:r>
      <w:r w:rsidRPr="00A9496C">
        <w:rPr>
          <w:b/>
          <w:bCs/>
          <w:rtl/>
        </w:rPr>
        <w:t>فلرسول الله -صلى الله عليه وسلم- أجود بالخير من الريح المرسلة"</w:t>
      </w:r>
      <w:r>
        <w:rPr>
          <w:rtl/>
        </w:rPr>
        <w:t xml:space="preserve">، </w:t>
      </w:r>
      <w:r w:rsidR="00A9496C" w:rsidRPr="00A9496C">
        <w:rPr>
          <w:rFonts w:hint="cs"/>
          <w:b/>
          <w:bCs/>
          <w:rtl/>
        </w:rPr>
        <w:t>"</w:t>
      </w:r>
      <w:r w:rsidRPr="00A9496C">
        <w:rPr>
          <w:b/>
          <w:bCs/>
          <w:rtl/>
        </w:rPr>
        <w:t>فلرسول الله</w:t>
      </w:r>
      <w:r w:rsidR="00A9496C">
        <w:rPr>
          <w:rFonts w:hint="cs"/>
          <w:rtl/>
        </w:rPr>
        <w:t>"</w:t>
      </w:r>
      <w:r w:rsidR="00A9496C">
        <w:rPr>
          <w:rtl/>
        </w:rPr>
        <w:t xml:space="preserve"> والفاء</w:t>
      </w:r>
      <w:r>
        <w:rPr>
          <w:rtl/>
        </w:rPr>
        <w:t xml:space="preserve"> للسببية، واللام للابتداء، وزيدت للتأكيد، أو في جواب قسمٍ مقد</w:t>
      </w:r>
      <w:r w:rsidR="00C31952">
        <w:rPr>
          <w:rFonts w:hint="cs"/>
          <w:rtl/>
        </w:rPr>
        <w:t>َّ</w:t>
      </w:r>
      <w:r>
        <w:rPr>
          <w:rtl/>
        </w:rPr>
        <w:t xml:space="preserve">ر، فلرسول الله بالرفع مبتدأ خبره قوله: </w:t>
      </w:r>
      <w:r w:rsidRPr="00A9496C">
        <w:rPr>
          <w:b/>
          <w:bCs/>
          <w:rtl/>
        </w:rPr>
        <w:t>"أجود بالخير من الريح المرسلة"</w:t>
      </w:r>
      <w:r>
        <w:rPr>
          <w:rtl/>
        </w:rPr>
        <w:t xml:space="preserve"> أي المطلقة، إشارةً إلى أنه في الإسراع أسرع من الريح، وعب</w:t>
      </w:r>
      <w:r w:rsidR="00C31952">
        <w:rPr>
          <w:rFonts w:hint="cs"/>
          <w:rtl/>
        </w:rPr>
        <w:t>َّ</w:t>
      </w:r>
      <w:r>
        <w:rPr>
          <w:rtl/>
        </w:rPr>
        <w:t xml:space="preserve">ر بالمرسلة إشارةً إلى دوام هبوبها بالرحمة، وإلى عموم النفع بجوده -عليه الصلاة والسلام- كما تعم الريح المرسلة جميع ما </w:t>
      </w:r>
      <w:r w:rsidR="00A9496C">
        <w:rPr>
          <w:rtl/>
        </w:rPr>
        <w:t>تهب عليه، وقال الزين بن</w:t>
      </w:r>
      <w:r w:rsidR="00A9496C">
        <w:rPr>
          <w:rFonts w:hint="cs"/>
          <w:rtl/>
        </w:rPr>
        <w:t xml:space="preserve"> </w:t>
      </w:r>
      <w:r w:rsidR="00A9496C">
        <w:rPr>
          <w:rtl/>
        </w:rPr>
        <w:t>المني</w:t>
      </w:r>
      <w:r w:rsidR="00C31952">
        <w:rPr>
          <w:rFonts w:hint="cs"/>
          <w:rtl/>
        </w:rPr>
        <w:t>ِّ</w:t>
      </w:r>
      <w:r w:rsidR="00A9496C">
        <w:rPr>
          <w:rtl/>
        </w:rPr>
        <w:t>ر:</w:t>
      </w:r>
      <w:r w:rsidR="00A9496C">
        <w:rPr>
          <w:rFonts w:hint="cs"/>
          <w:rtl/>
        </w:rPr>
        <w:t xml:space="preserve"> </w:t>
      </w:r>
      <w:r>
        <w:rPr>
          <w:rtl/>
        </w:rPr>
        <w:t>وجه التشبيه بين أجوديته -صلى الله عليه وسلم- بالخير وبين أجودية الريح المرسلة أن المراد بالريح ريح الرحمة التي يرسلها الله تعالى لإنزال الغيث العام الذي يكون سبب</w:t>
      </w:r>
      <w:r w:rsidR="00A9496C">
        <w:rPr>
          <w:rFonts w:hint="cs"/>
          <w:rtl/>
        </w:rPr>
        <w:t>ً</w:t>
      </w:r>
      <w:r w:rsidR="00A9496C">
        <w:rPr>
          <w:rtl/>
        </w:rPr>
        <w:t>ا</w:t>
      </w:r>
      <w:r>
        <w:rPr>
          <w:rtl/>
        </w:rPr>
        <w:t xml:space="preserve"> لإصابة الأرض الميتة وغير الميتة، أي فيعم خير</w:t>
      </w:r>
      <w:r w:rsidR="00C31952">
        <w:rPr>
          <w:rFonts w:hint="cs"/>
          <w:rtl/>
        </w:rPr>
        <w:t>ُ</w:t>
      </w:r>
      <w:r>
        <w:rPr>
          <w:rtl/>
        </w:rPr>
        <w:t>ه وبر</w:t>
      </w:r>
      <w:r w:rsidR="00C31952">
        <w:rPr>
          <w:rFonts w:hint="cs"/>
          <w:rtl/>
        </w:rPr>
        <w:t>ُّ</w:t>
      </w:r>
      <w:r>
        <w:rPr>
          <w:rtl/>
        </w:rPr>
        <w:t xml:space="preserve">ه من هو بصفة الفقر والحاجة، ومن هو بصفة الغنى والكفاية أكثر مما يعم </w:t>
      </w:r>
      <w:r w:rsidR="00C31952">
        <w:rPr>
          <w:rFonts w:hint="cs"/>
          <w:rtl/>
        </w:rPr>
        <w:t>ال</w:t>
      </w:r>
      <w:r>
        <w:rPr>
          <w:rtl/>
        </w:rPr>
        <w:t xml:space="preserve">غيث </w:t>
      </w:r>
      <w:r w:rsidR="00C31952">
        <w:rPr>
          <w:rFonts w:hint="cs"/>
          <w:rtl/>
        </w:rPr>
        <w:t xml:space="preserve">الناشئ </w:t>
      </w:r>
      <w:r>
        <w:rPr>
          <w:rtl/>
        </w:rPr>
        <w:t>عن الريح المرسلة، وفي هذا جواز المبالغة في التشبيه، وجواز تشبيه المعنوي بالمحسوس، ليقرب لفهم سامعه وذلك أنه أثبت له أولاً وصف الأجودية ثم أراد أن يصفه بأزيد من ذلك فشب</w:t>
      </w:r>
      <w:r w:rsidR="00C31952">
        <w:rPr>
          <w:rFonts w:hint="cs"/>
          <w:rtl/>
        </w:rPr>
        <w:t>َّ</w:t>
      </w:r>
      <w:r>
        <w:rPr>
          <w:rtl/>
        </w:rPr>
        <w:t>ه جوده بالريح المرسلة، بل جعله أبلغ</w:t>
      </w:r>
      <w:r w:rsidR="00A9496C">
        <w:rPr>
          <w:rtl/>
        </w:rPr>
        <w:t xml:space="preserve"> منها في ذلك؛ لأن الريح قد تسكن</w:t>
      </w:r>
      <w:r w:rsidR="00A9496C">
        <w:rPr>
          <w:rFonts w:hint="cs"/>
          <w:rtl/>
        </w:rPr>
        <w:t>.</w:t>
      </w:r>
    </w:p>
    <w:p w:rsidR="007E566B" w:rsidRDefault="007E566B" w:rsidP="0061198D">
      <w:pPr>
        <w:jc w:val="both"/>
        <w:rPr>
          <w:rtl/>
        </w:rPr>
      </w:pPr>
      <w:r>
        <w:rPr>
          <w:rtl/>
        </w:rPr>
        <w:lastRenderedPageBreak/>
        <w:t xml:space="preserve">قال بعضهم: حكمة المدارسة ليكون ذلك سنةً في عرض القرآن على </w:t>
      </w:r>
      <w:r w:rsidR="00A9496C">
        <w:rPr>
          <w:rtl/>
        </w:rPr>
        <w:t>من هو أحفظ منه، وقال الكرماني: لتجويد لفظه</w:t>
      </w:r>
      <w:r>
        <w:rPr>
          <w:rtl/>
        </w:rPr>
        <w:t xml:space="preserve"> وقال غيره: لتجويد حفظه. وت</w:t>
      </w:r>
      <w:r w:rsidR="00C31952">
        <w:rPr>
          <w:rFonts w:hint="cs"/>
          <w:rtl/>
        </w:rPr>
        <w:t>ُ</w:t>
      </w:r>
      <w:r>
        <w:rPr>
          <w:rtl/>
        </w:rPr>
        <w:t>ع</w:t>
      </w:r>
      <w:r w:rsidR="00C31952">
        <w:rPr>
          <w:rFonts w:hint="cs"/>
          <w:rtl/>
        </w:rPr>
        <w:t>ُ</w:t>
      </w:r>
      <w:r>
        <w:rPr>
          <w:rtl/>
        </w:rPr>
        <w:t>ق</w:t>
      </w:r>
      <w:r w:rsidR="00C31952">
        <w:rPr>
          <w:rFonts w:hint="cs"/>
          <w:rtl/>
        </w:rPr>
        <w:t>ِّ</w:t>
      </w:r>
      <w:r>
        <w:rPr>
          <w:rtl/>
        </w:rPr>
        <w:t xml:space="preserve">ب بأن الحفظ كان حاصلاً له، والزيادة فيه تحصل ببعض المجالس، وفي الحديث جواز قول: رمضان من غير إضافة شهر، أطلق رمضان من غير إضافة شهر، فقال: </w:t>
      </w:r>
      <w:r>
        <w:rPr>
          <w:b/>
          <w:bCs/>
          <w:rtl/>
        </w:rPr>
        <w:t>"في كل ليلةٍ من رمضان"</w:t>
      </w:r>
      <w:r>
        <w:rPr>
          <w:rtl/>
        </w:rPr>
        <w:t>، ما قال: في كل ليلة من شهر رمضان، قد جاء عن بعض السلف كراهة إطلاق رمضان من دون إضافة شهر، ويروون في ذلك حديث</w:t>
      </w:r>
      <w:r w:rsidR="00C31952">
        <w:rPr>
          <w:rFonts w:hint="cs"/>
          <w:rtl/>
        </w:rPr>
        <w:t>ًا</w:t>
      </w:r>
      <w:r>
        <w:rPr>
          <w:rtl/>
        </w:rPr>
        <w:t xml:space="preserve"> أن رمضان من أسماء الله، لكن</w:t>
      </w:r>
      <w:r w:rsidR="00C31952">
        <w:rPr>
          <w:rFonts w:hint="cs"/>
          <w:rtl/>
        </w:rPr>
        <w:t>ه</w:t>
      </w:r>
      <w:r>
        <w:rPr>
          <w:rtl/>
        </w:rPr>
        <w:t xml:space="preserve"> مثل هذا لا يلتفت إليه؛ لأنه جاء في النصوص الصحيحة في الصحيحين وغيرهما إطلاق رمضان من غير إضافة الشهر. وفيه إشارة إلى أن ابتداء نزول القرآن كان في شهر رمضان؛ لأن نزوله إلى السماء الدنيا جملةً واحدة كان في رمضان، كما ثبت من حديث ابن عباس، فكان جبريل يتعاهده في كل سنة، فيعارضه بما نزل عليه من رمضان إلى رمضان، فلما كان العام الذي توفي فيه عارضه به مرتين، كما ثبت في الصحيح من حديث أبي هريرة </w:t>
      </w:r>
      <w:r w:rsidR="00252816">
        <w:rPr>
          <w:rtl/>
        </w:rPr>
        <w:t xml:space="preserve">وفاطمة </w:t>
      </w:r>
      <w:r w:rsidR="00DF51A7">
        <w:rPr>
          <w:rFonts w:hint="cs"/>
          <w:rtl/>
        </w:rPr>
        <w:t>-</w:t>
      </w:r>
      <w:r w:rsidR="00252816">
        <w:rPr>
          <w:rtl/>
        </w:rPr>
        <w:t>رضي الله عنهم</w:t>
      </w:r>
      <w:r w:rsidR="00DF51A7">
        <w:rPr>
          <w:rFonts w:hint="cs"/>
          <w:rtl/>
        </w:rPr>
        <w:t>-</w:t>
      </w:r>
      <w:r w:rsidR="00252816">
        <w:rPr>
          <w:rtl/>
        </w:rPr>
        <w:t xml:space="preserve">، قال ابن حجر: </w:t>
      </w:r>
      <w:r>
        <w:rPr>
          <w:rtl/>
        </w:rPr>
        <w:t>وبهذا يجاب من سأل عن مناسبة إيراد هذا الحديث ف</w:t>
      </w:r>
      <w:r w:rsidR="00252816">
        <w:rPr>
          <w:rtl/>
        </w:rPr>
        <w:t>ي هذا الباب، والله أعلم بالصواب</w:t>
      </w:r>
      <w:r>
        <w:rPr>
          <w:rtl/>
        </w:rPr>
        <w:t>.</w:t>
      </w:r>
    </w:p>
    <w:p w:rsidR="00DF51A7" w:rsidRDefault="007E566B" w:rsidP="00DF51A7">
      <w:pPr>
        <w:jc w:val="both"/>
        <w:rPr>
          <w:rtl/>
        </w:rPr>
      </w:pPr>
      <w:r>
        <w:rPr>
          <w:rtl/>
        </w:rPr>
        <w:t xml:space="preserve">قد يقول قائل: ما المناسبة بين </w:t>
      </w:r>
      <w:r w:rsidR="00252816">
        <w:rPr>
          <w:rFonts w:hint="cs"/>
          <w:rtl/>
        </w:rPr>
        <w:t xml:space="preserve">بدء </w:t>
      </w:r>
      <w:r>
        <w:rPr>
          <w:rtl/>
        </w:rPr>
        <w:t xml:space="preserve">هذا الحديث وبدء الوحي؟ </w:t>
      </w:r>
      <w:r w:rsidR="00DF51A7">
        <w:rPr>
          <w:rFonts w:hint="cs"/>
          <w:rtl/>
        </w:rPr>
        <w:t>ا</w:t>
      </w:r>
      <w:r>
        <w:rPr>
          <w:rtl/>
        </w:rPr>
        <w:t>لإشارة إلى أن ابتداء نزول القرآن كان في شهر رمضان، ابتداء النزول، وهو ابتداء الوحي</w:t>
      </w:r>
      <w:r w:rsidR="00DF51A7">
        <w:rPr>
          <w:rFonts w:hint="cs"/>
          <w:rtl/>
        </w:rPr>
        <w:t>.</w:t>
      </w:r>
    </w:p>
    <w:p w:rsidR="007E566B" w:rsidRDefault="00252816" w:rsidP="006B7E73">
      <w:pPr>
        <w:jc w:val="both"/>
        <w:rPr>
          <w:rtl/>
        </w:rPr>
      </w:pPr>
      <w:r>
        <w:rPr>
          <w:rtl/>
        </w:rPr>
        <w:t xml:space="preserve">يقول النووي: في </w:t>
      </w:r>
      <w:r w:rsidR="00DF51A7">
        <w:rPr>
          <w:rFonts w:hint="cs"/>
          <w:rtl/>
        </w:rPr>
        <w:t>ال</w:t>
      </w:r>
      <w:r>
        <w:rPr>
          <w:rtl/>
        </w:rPr>
        <w:t>حديث فوائد</w:t>
      </w:r>
      <w:r>
        <w:rPr>
          <w:rFonts w:hint="cs"/>
          <w:rtl/>
        </w:rPr>
        <w:t>،</w:t>
      </w:r>
      <w:r>
        <w:rPr>
          <w:rtl/>
        </w:rPr>
        <w:t xml:space="preserve"> منها</w:t>
      </w:r>
      <w:r w:rsidR="007E566B">
        <w:rPr>
          <w:rtl/>
        </w:rPr>
        <w:t xml:space="preserve"> </w:t>
      </w:r>
      <w:r>
        <w:rPr>
          <w:rtl/>
        </w:rPr>
        <w:t>الحث على الجود في كل وقت، ومنها</w:t>
      </w:r>
      <w:r w:rsidR="007E566B">
        <w:rPr>
          <w:rtl/>
        </w:rPr>
        <w:t xml:space="preserve"> الزيادة في الجود في ر</w:t>
      </w:r>
      <w:r>
        <w:rPr>
          <w:rtl/>
        </w:rPr>
        <w:t>مضان، وعند الاجتماع بأهل الصلاح</w:t>
      </w:r>
      <w:r>
        <w:rPr>
          <w:rFonts w:hint="cs"/>
          <w:rtl/>
        </w:rPr>
        <w:t>.</w:t>
      </w:r>
      <w:r w:rsidR="007E566B">
        <w:rPr>
          <w:rtl/>
        </w:rPr>
        <w:t xml:space="preserve"> الحث على الجود في كل وقت، الجود صفة من الصفات المحمودة الذي هو الكرم، الكرم من الصفات المحمودة في الشرع وفي العقل وفي العرف، وكان العرب يتمدح</w:t>
      </w:r>
      <w:r w:rsidR="00DF51A7">
        <w:rPr>
          <w:rFonts w:hint="cs"/>
          <w:rtl/>
        </w:rPr>
        <w:t>َّ</w:t>
      </w:r>
      <w:r w:rsidR="007E566B">
        <w:rPr>
          <w:rtl/>
        </w:rPr>
        <w:t>ون بالجود والكرم؛ لكن شريطة ألا يخرج عن حد</w:t>
      </w:r>
      <w:r w:rsidR="00E21A4A">
        <w:rPr>
          <w:rFonts w:hint="cs"/>
          <w:rtl/>
        </w:rPr>
        <w:t>ِّ</w:t>
      </w:r>
      <w:r w:rsidR="007E566B">
        <w:rPr>
          <w:rtl/>
        </w:rPr>
        <w:t xml:space="preserve">ه </w:t>
      </w:r>
      <w:r>
        <w:rPr>
          <w:rtl/>
        </w:rPr>
        <w:t>إلى حد الإسراف والتبذير، يقول: ومنها الزيادة في الجود في رمضان</w:t>
      </w:r>
      <w:r>
        <w:rPr>
          <w:rFonts w:hint="cs"/>
          <w:rtl/>
        </w:rPr>
        <w:t>؛</w:t>
      </w:r>
      <w:r w:rsidR="007E566B">
        <w:rPr>
          <w:rtl/>
        </w:rPr>
        <w:t xml:space="preserve"> لأنه شهر تضاعف فيه الحسنات والأعمال، فينبغي أن يكون هذا الخلق الحسن مضاعف</w:t>
      </w:r>
      <w:r>
        <w:rPr>
          <w:rFonts w:hint="cs"/>
          <w:rtl/>
        </w:rPr>
        <w:t>ً</w:t>
      </w:r>
      <w:r>
        <w:rPr>
          <w:rtl/>
        </w:rPr>
        <w:t>ا</w:t>
      </w:r>
      <w:r w:rsidR="007E566B">
        <w:rPr>
          <w:rtl/>
        </w:rPr>
        <w:t xml:space="preserve"> ليضاعف ثوابه، وع</w:t>
      </w:r>
      <w:r>
        <w:rPr>
          <w:rtl/>
        </w:rPr>
        <w:t xml:space="preserve">ند الاجتماع بأهل الصلاح. يقول: </w:t>
      </w:r>
      <w:r w:rsidR="007E566B">
        <w:rPr>
          <w:rtl/>
        </w:rPr>
        <w:t>وفيه زيارة الصلحاء وأهل الخير وتكرار ذلك إذا كان المزور لا يكرهه. لا شك أن المجالسة لها أثر، أثر على النفس، وكم من شخص أث</w:t>
      </w:r>
      <w:r>
        <w:rPr>
          <w:rFonts w:hint="cs"/>
          <w:rtl/>
        </w:rPr>
        <w:t>ّ</w:t>
      </w:r>
      <w:r w:rsidR="007E566B">
        <w:rPr>
          <w:rtl/>
        </w:rPr>
        <w:t xml:space="preserve">ر في الناس </w:t>
      </w:r>
      <w:r w:rsidR="007E566B" w:rsidRPr="006B7E73">
        <w:rPr>
          <w:rtl/>
        </w:rPr>
        <w:t>بمرآه</w:t>
      </w:r>
      <w:r w:rsidR="007E566B">
        <w:rPr>
          <w:rtl/>
        </w:rPr>
        <w:t xml:space="preserve"> فقط قبل أن يتكلم، وكثير من أهل العلم إذا ترجموا لشيوخهم يذكرون شيئ</w:t>
      </w:r>
      <w:r>
        <w:rPr>
          <w:rFonts w:hint="cs"/>
          <w:rtl/>
        </w:rPr>
        <w:t>ً</w:t>
      </w:r>
      <w:r>
        <w:rPr>
          <w:rtl/>
        </w:rPr>
        <w:t>ا</w:t>
      </w:r>
      <w:r w:rsidR="007E566B">
        <w:rPr>
          <w:rtl/>
        </w:rPr>
        <w:t xml:space="preserve"> من ذلك، وأنهم يستفيدون من رؤية الشيخ أكثر من علمه، وذكر اب</w:t>
      </w:r>
      <w:r>
        <w:rPr>
          <w:rtl/>
        </w:rPr>
        <w:t>ن الجوزي في ترجمة شيخه</w:t>
      </w:r>
      <w:r>
        <w:rPr>
          <w:rFonts w:hint="cs"/>
          <w:rtl/>
        </w:rPr>
        <w:t>،</w:t>
      </w:r>
      <w:r>
        <w:rPr>
          <w:rtl/>
        </w:rPr>
        <w:t xml:space="preserve"> أحد شيوخه</w:t>
      </w:r>
      <w:r w:rsidR="007E566B">
        <w:rPr>
          <w:rtl/>
        </w:rPr>
        <w:t xml:space="preserve"> في فهرسته أنه استفاد من بكائه أكثر من فائدته </w:t>
      </w:r>
      <w:r w:rsidR="006B7E73">
        <w:rPr>
          <w:rFonts w:hint="cs"/>
          <w:rtl/>
        </w:rPr>
        <w:t xml:space="preserve">من </w:t>
      </w:r>
      <w:r w:rsidR="007E566B">
        <w:rPr>
          <w:rtl/>
        </w:rPr>
        <w:t>علمه، ولا شك أن مثل هذا مؤثر، مؤثر جد</w:t>
      </w:r>
      <w:r w:rsidR="006B7E73">
        <w:rPr>
          <w:rFonts w:hint="cs"/>
          <w:rtl/>
        </w:rPr>
        <w:t>ًّ</w:t>
      </w:r>
      <w:r>
        <w:rPr>
          <w:rtl/>
        </w:rPr>
        <w:t>ا</w:t>
      </w:r>
      <w:r w:rsidR="007E566B">
        <w:rPr>
          <w:rtl/>
        </w:rPr>
        <w:t>، رؤية الشيخ العامل بعلمه، الداعي إلى علمه، المعلم، معلم الناس الخير لا شك أنه مؤثر، قد لا يتيسر لكثيرٍ من الناس زيارة مثل هؤلاء، إن تيسر فليحرص على ذلك، إن لم يتيسر فليقرأ في أخبارهم، أخبار هؤلاء الأخيار وهؤلاء الصلحاء، وعلى رأسهم مقد</w:t>
      </w:r>
      <w:r w:rsidR="006B7E73">
        <w:rPr>
          <w:rFonts w:hint="cs"/>
          <w:rtl/>
        </w:rPr>
        <w:t>َّ</w:t>
      </w:r>
      <w:r w:rsidR="007E566B">
        <w:rPr>
          <w:rtl/>
        </w:rPr>
        <w:t>مهم -عليه الصلاة والسلام-، فليدم النظر طالب العلم في سيرته -عليه الصلاة والسلام-، وي</w:t>
      </w:r>
      <w:r w:rsidR="006B7E73">
        <w:rPr>
          <w:rFonts w:hint="cs"/>
          <w:rtl/>
        </w:rPr>
        <w:t>ُ</w:t>
      </w:r>
      <w:r w:rsidR="007E566B">
        <w:rPr>
          <w:rtl/>
        </w:rPr>
        <w:t>سم</w:t>
      </w:r>
      <w:r w:rsidR="006B7E73">
        <w:rPr>
          <w:rFonts w:hint="cs"/>
          <w:rtl/>
        </w:rPr>
        <w:t>ِ</w:t>
      </w:r>
      <w:r w:rsidR="007E566B">
        <w:rPr>
          <w:rtl/>
        </w:rPr>
        <w:t>عها غيره من عامة الناس لكي يقتدوا به ويأتسوا به، من ذلكم سير الصالحين من الصحابة والتابعين، لا شك أن لها أثر</w:t>
      </w:r>
      <w:r>
        <w:rPr>
          <w:rFonts w:hint="cs"/>
          <w:rtl/>
        </w:rPr>
        <w:t>ً</w:t>
      </w:r>
      <w:r>
        <w:rPr>
          <w:rtl/>
        </w:rPr>
        <w:t>ا</w:t>
      </w:r>
      <w:r w:rsidR="007E566B">
        <w:rPr>
          <w:rtl/>
        </w:rPr>
        <w:t xml:space="preserve"> كبير</w:t>
      </w:r>
      <w:r>
        <w:rPr>
          <w:rFonts w:hint="cs"/>
          <w:rtl/>
        </w:rPr>
        <w:t>ً</w:t>
      </w:r>
      <w:r>
        <w:rPr>
          <w:rtl/>
        </w:rPr>
        <w:t>ا</w:t>
      </w:r>
      <w:r w:rsidR="007E566B">
        <w:rPr>
          <w:rtl/>
        </w:rPr>
        <w:t xml:space="preserve"> في نفوس الناس، وفيها أيض</w:t>
      </w:r>
      <w:r>
        <w:rPr>
          <w:rFonts w:hint="cs"/>
          <w:rtl/>
        </w:rPr>
        <w:t>ً</w:t>
      </w:r>
      <w:r>
        <w:rPr>
          <w:rtl/>
        </w:rPr>
        <w:t>ا</w:t>
      </w:r>
      <w:r w:rsidR="007E566B">
        <w:rPr>
          <w:rtl/>
        </w:rPr>
        <w:t xml:space="preserve"> شحذ الهمم من حيث الاقتداء والائتساء بهم. </w:t>
      </w:r>
    </w:p>
    <w:p w:rsidR="007E566B" w:rsidRDefault="00252816" w:rsidP="0061198D">
      <w:pPr>
        <w:jc w:val="both"/>
        <w:rPr>
          <w:rtl/>
        </w:rPr>
      </w:pPr>
      <w:r>
        <w:rPr>
          <w:rtl/>
        </w:rPr>
        <w:lastRenderedPageBreak/>
        <w:t>ومما يستفاد من الحديث</w:t>
      </w:r>
      <w:r w:rsidR="007E566B">
        <w:rPr>
          <w:rtl/>
        </w:rPr>
        <w:t xml:space="preserve"> استحباب الإكثار من القراءة في رمضان، وكونها أفضل من </w:t>
      </w:r>
      <w:r>
        <w:rPr>
          <w:rtl/>
        </w:rPr>
        <w:t>سائر الأذكار، لا شك أن القراءة</w:t>
      </w:r>
      <w:r>
        <w:rPr>
          <w:rFonts w:hint="cs"/>
          <w:rtl/>
        </w:rPr>
        <w:t xml:space="preserve">، </w:t>
      </w:r>
      <w:r>
        <w:rPr>
          <w:rtl/>
        </w:rPr>
        <w:t>قراءة القرآن</w:t>
      </w:r>
      <w:r w:rsidR="007E566B">
        <w:rPr>
          <w:rtl/>
        </w:rPr>
        <w:t xml:space="preserve"> في رمضان لا شك أن أنها من أفضل الأعمال، وإذا كان الحرف بعشر حسنات في سائر الأوقات فما بالك في رمضان! فعلى المسلم أن يغتنم عمره وأنفاسه في مدارسة كتاب ربه، وتلاوته وقراءته على الوجه المأمور به بالترتيل والتدبر، والتفهم والعمل والتطبيق.</w:t>
      </w:r>
    </w:p>
    <w:p w:rsidR="007E566B" w:rsidRDefault="007E566B" w:rsidP="00441D89">
      <w:pPr>
        <w:jc w:val="both"/>
        <w:rPr>
          <w:b/>
          <w:bCs/>
          <w:rtl/>
        </w:rPr>
      </w:pPr>
      <w:r>
        <w:rPr>
          <w:b/>
          <w:bCs/>
          <w:rtl/>
        </w:rPr>
        <w:t>المقدم: عفو</w:t>
      </w:r>
      <w:r w:rsidR="00252816">
        <w:rPr>
          <w:rFonts w:hint="cs"/>
          <w:b/>
          <w:bCs/>
          <w:rtl/>
        </w:rPr>
        <w:t>ً</w:t>
      </w:r>
      <w:r w:rsidR="00252816">
        <w:rPr>
          <w:b/>
          <w:bCs/>
          <w:rtl/>
        </w:rPr>
        <w:t xml:space="preserve">ا </w:t>
      </w:r>
      <w:r w:rsidR="00441D89">
        <w:rPr>
          <w:rFonts w:hint="cs"/>
          <w:b/>
          <w:bCs/>
          <w:rtl/>
        </w:rPr>
        <w:t>-</w:t>
      </w:r>
      <w:r w:rsidR="00252816">
        <w:rPr>
          <w:rFonts w:hint="cs"/>
          <w:b/>
          <w:bCs/>
          <w:rtl/>
        </w:rPr>
        <w:t>فضيلة</w:t>
      </w:r>
      <w:r>
        <w:rPr>
          <w:b/>
          <w:bCs/>
          <w:rtl/>
        </w:rPr>
        <w:t xml:space="preserve"> دكتور</w:t>
      </w:r>
      <w:r w:rsidR="00441D89">
        <w:rPr>
          <w:rFonts w:hint="cs"/>
          <w:b/>
          <w:bCs/>
          <w:rtl/>
        </w:rPr>
        <w:t>-</w:t>
      </w:r>
      <w:r>
        <w:rPr>
          <w:b/>
          <w:bCs/>
          <w:rtl/>
        </w:rPr>
        <w:t xml:space="preserve"> </w:t>
      </w:r>
      <w:r w:rsidR="00441D89">
        <w:rPr>
          <w:rFonts w:hint="cs"/>
          <w:b/>
          <w:bCs/>
          <w:rtl/>
        </w:rPr>
        <w:t>هل</w:t>
      </w:r>
      <w:r>
        <w:rPr>
          <w:b/>
          <w:bCs/>
          <w:rtl/>
        </w:rPr>
        <w:t xml:space="preserve"> يفهم من هذا الحديث أن قراءة القرآن في رمضان ليلاً أفضل منه نهار</w:t>
      </w:r>
      <w:r w:rsidR="00252816">
        <w:rPr>
          <w:rFonts w:hint="cs"/>
          <w:b/>
          <w:bCs/>
          <w:rtl/>
        </w:rPr>
        <w:t>ً</w:t>
      </w:r>
      <w:r w:rsidR="00252816">
        <w:rPr>
          <w:b/>
          <w:bCs/>
          <w:rtl/>
        </w:rPr>
        <w:t>ا</w:t>
      </w:r>
      <w:r>
        <w:rPr>
          <w:b/>
          <w:bCs/>
          <w:rtl/>
        </w:rPr>
        <w:t>؟</w:t>
      </w:r>
    </w:p>
    <w:p w:rsidR="007E566B" w:rsidRDefault="007E566B" w:rsidP="0061198D">
      <w:pPr>
        <w:jc w:val="both"/>
        <w:rPr>
          <w:rtl/>
        </w:rPr>
      </w:pPr>
      <w:r>
        <w:rPr>
          <w:rtl/>
        </w:rPr>
        <w:t>نعم، بعضهم على ما سيأتي تأتي الإشارة إلى ذلك في التراجم، بعضهم ذكر أن المدارسة في الليل أفضل من النهار.</w:t>
      </w:r>
    </w:p>
    <w:p w:rsidR="007E566B" w:rsidRDefault="007E566B" w:rsidP="0061198D">
      <w:pPr>
        <w:jc w:val="both"/>
        <w:rPr>
          <w:b/>
          <w:bCs/>
          <w:rtl/>
        </w:rPr>
      </w:pPr>
      <w:r>
        <w:rPr>
          <w:b/>
          <w:bCs/>
          <w:rtl/>
        </w:rPr>
        <w:t>المقدم: ت</w:t>
      </w:r>
      <w:r w:rsidR="00441D89">
        <w:rPr>
          <w:rFonts w:hint="cs"/>
          <w:b/>
          <w:bCs/>
          <w:rtl/>
        </w:rPr>
        <w:t>ُ</w:t>
      </w:r>
      <w:r>
        <w:rPr>
          <w:b/>
          <w:bCs/>
          <w:rtl/>
        </w:rPr>
        <w:t>ف</w:t>
      </w:r>
      <w:r w:rsidR="00441D89">
        <w:rPr>
          <w:rFonts w:hint="cs"/>
          <w:b/>
          <w:bCs/>
          <w:rtl/>
        </w:rPr>
        <w:t>َ</w:t>
      </w:r>
      <w:r>
        <w:rPr>
          <w:b/>
          <w:bCs/>
          <w:rtl/>
        </w:rPr>
        <w:t>ض</w:t>
      </w:r>
      <w:r w:rsidR="00441D89">
        <w:rPr>
          <w:rFonts w:hint="cs"/>
          <w:b/>
          <w:bCs/>
          <w:rtl/>
        </w:rPr>
        <w:t>َّ</w:t>
      </w:r>
      <w:r>
        <w:rPr>
          <w:b/>
          <w:bCs/>
          <w:rtl/>
        </w:rPr>
        <w:t>ل المدارسة على مجرد القراءة، أم أن هذا خاص به -عليه الصلاة والسلام- من أجل الضبط؟</w:t>
      </w:r>
    </w:p>
    <w:p w:rsidR="007E566B" w:rsidRDefault="007E566B" w:rsidP="00441D89">
      <w:pPr>
        <w:jc w:val="both"/>
        <w:rPr>
          <w:rtl/>
        </w:rPr>
      </w:pPr>
      <w:r>
        <w:rPr>
          <w:rtl/>
        </w:rPr>
        <w:t>لا شك أن من دارس القرآن مع غيره ممن هو أحفظ منه وأتقن يحصل له أجر الاقتداء وال</w:t>
      </w:r>
      <w:r w:rsidR="00441D89">
        <w:rPr>
          <w:rFonts w:hint="cs"/>
          <w:rtl/>
        </w:rPr>
        <w:t>ا</w:t>
      </w:r>
      <w:r>
        <w:rPr>
          <w:rtl/>
        </w:rPr>
        <w:t>ئتساء، إضافةً إلى أجر التلاوة والتدبر.</w:t>
      </w:r>
    </w:p>
    <w:p w:rsidR="007E566B" w:rsidRDefault="00252816" w:rsidP="00441D89">
      <w:pPr>
        <w:jc w:val="both"/>
        <w:rPr>
          <w:rtl/>
        </w:rPr>
      </w:pPr>
      <w:r>
        <w:rPr>
          <w:rtl/>
        </w:rPr>
        <w:t xml:space="preserve">يقول: </w:t>
      </w:r>
      <w:r w:rsidR="007E566B">
        <w:rPr>
          <w:rtl/>
        </w:rPr>
        <w:t>واستحباب الإكثار من القراءة في رمضان وكونها أفضل من سائر الأذكار، إذ لو كان الذكر أفضل أو مساوي</w:t>
      </w:r>
      <w:r>
        <w:rPr>
          <w:rFonts w:hint="cs"/>
          <w:rtl/>
        </w:rPr>
        <w:t>ً</w:t>
      </w:r>
      <w:r>
        <w:rPr>
          <w:rtl/>
        </w:rPr>
        <w:t>ا لفعلاه</w:t>
      </w:r>
      <w:r w:rsidR="007E566B">
        <w:rPr>
          <w:rtl/>
        </w:rPr>
        <w:t xml:space="preserve">، وعلى كل حال الذكر أمر مطلوب، </w:t>
      </w:r>
      <w:r w:rsidR="007E566B">
        <w:rPr>
          <w:rFonts w:ascii="Simplified Arabic" w:hAnsi="Simplified Arabic"/>
          <w:b/>
          <w:bCs/>
          <w:color w:val="FF0000"/>
          <w:rtl/>
        </w:rPr>
        <w:t>{وَالذَّاكِرِينَ اللَّهَ كَثِيرًا وَالذَّاكِرَاتِ}</w:t>
      </w:r>
      <w:r>
        <w:rPr>
          <w:rFonts w:ascii="Simplified Arabic" w:hAnsi="Simplified Arabic" w:hint="cs"/>
          <w:sz w:val="24"/>
          <w:szCs w:val="24"/>
          <w:rtl/>
        </w:rPr>
        <w:t xml:space="preserve"> </w:t>
      </w:r>
      <w:r w:rsidR="007E566B" w:rsidRPr="00252816">
        <w:rPr>
          <w:rFonts w:ascii="Simplified Arabic" w:hAnsi="Simplified Arabic"/>
          <w:rtl/>
        </w:rPr>
        <w:t>[سورة الأحزاب</w:t>
      </w:r>
      <w:r>
        <w:rPr>
          <w:rFonts w:ascii="Simplified Arabic" w:hAnsi="Simplified Arabic" w:hint="cs"/>
          <w:rtl/>
        </w:rPr>
        <w:t xml:space="preserve"> 35</w:t>
      </w:r>
      <w:r w:rsidR="007E566B" w:rsidRPr="00252816">
        <w:rPr>
          <w:rFonts w:ascii="Simplified Arabic" w:hAnsi="Simplified Arabic"/>
          <w:rtl/>
        </w:rPr>
        <w:t>]</w:t>
      </w:r>
      <w:r w:rsidR="007E566B">
        <w:rPr>
          <w:sz w:val="24"/>
          <w:szCs w:val="24"/>
          <w:rtl/>
        </w:rPr>
        <w:t xml:space="preserve"> </w:t>
      </w:r>
      <w:r w:rsidR="00441D89" w:rsidRPr="00441D89">
        <w:rPr>
          <w:rFonts w:hint="cs"/>
          <w:color w:val="0000FF"/>
          <w:rtl/>
        </w:rPr>
        <w:t>«</w:t>
      </w:r>
      <w:r w:rsidR="007E566B" w:rsidRPr="00441D89">
        <w:rPr>
          <w:color w:val="0000FF"/>
          <w:rtl/>
        </w:rPr>
        <w:t>سبق المفر</w:t>
      </w:r>
      <w:r w:rsidR="00441D89" w:rsidRPr="00441D89">
        <w:rPr>
          <w:rFonts w:hint="cs"/>
          <w:color w:val="0000FF"/>
          <w:rtl/>
        </w:rPr>
        <w:t>ِّ</w:t>
      </w:r>
      <w:r w:rsidR="007E566B" w:rsidRPr="00441D89">
        <w:rPr>
          <w:color w:val="0000FF"/>
          <w:rtl/>
        </w:rPr>
        <w:t>دون</w:t>
      </w:r>
      <w:r w:rsidR="00441D89" w:rsidRPr="00441D89">
        <w:rPr>
          <w:rFonts w:hint="cs"/>
          <w:color w:val="0000FF"/>
          <w:rtl/>
        </w:rPr>
        <w:t>»</w:t>
      </w:r>
      <w:r w:rsidR="007E566B">
        <w:rPr>
          <w:rtl/>
        </w:rPr>
        <w:t xml:space="preserve"> وجاء في الذكر وفضل الذكر نصوص كثيرة عن النبي -عليه الصلاة والسلام- في فضله والإشادة به، وفضل أهله، من الأذكار التي لا ت</w:t>
      </w:r>
      <w:r w:rsidR="00441D89">
        <w:rPr>
          <w:rFonts w:hint="cs"/>
          <w:rtl/>
        </w:rPr>
        <w:t>ُ</w:t>
      </w:r>
      <w:r w:rsidR="007E566B">
        <w:rPr>
          <w:rtl/>
        </w:rPr>
        <w:t>كل</w:t>
      </w:r>
      <w:r w:rsidR="00441D89">
        <w:rPr>
          <w:rFonts w:hint="cs"/>
          <w:rtl/>
        </w:rPr>
        <w:t>ِّ</w:t>
      </w:r>
      <w:r w:rsidR="007E566B">
        <w:rPr>
          <w:rtl/>
        </w:rPr>
        <w:t>ف الإنسان شيئ</w:t>
      </w:r>
      <w:r>
        <w:rPr>
          <w:rFonts w:hint="cs"/>
          <w:rtl/>
        </w:rPr>
        <w:t>ً</w:t>
      </w:r>
      <w:r>
        <w:rPr>
          <w:rtl/>
        </w:rPr>
        <w:t>ا</w:t>
      </w:r>
      <w:r w:rsidR="007E566B">
        <w:rPr>
          <w:rtl/>
        </w:rPr>
        <w:t xml:space="preserve">: </w:t>
      </w:r>
      <w:r>
        <w:rPr>
          <w:rFonts w:hint="cs"/>
          <w:color w:val="0000FF"/>
          <w:rtl/>
        </w:rPr>
        <w:t>«</w:t>
      </w:r>
      <w:r>
        <w:rPr>
          <w:color w:val="0000FF"/>
          <w:rtl/>
        </w:rPr>
        <w:t>من قال</w:t>
      </w:r>
      <w:r w:rsidR="007E566B">
        <w:rPr>
          <w:color w:val="0000FF"/>
          <w:rtl/>
        </w:rPr>
        <w:t xml:space="preserve"> سبحان الله وبحمده في يومٍ مائة مرة</w:t>
      </w:r>
      <w:r>
        <w:rPr>
          <w:rFonts w:hint="cs"/>
          <w:color w:val="0000FF"/>
          <w:rtl/>
        </w:rPr>
        <w:t>»</w:t>
      </w:r>
      <w:r w:rsidR="007E566B">
        <w:rPr>
          <w:color w:val="0000FF"/>
          <w:rtl/>
        </w:rPr>
        <w:t xml:space="preserve"> </w:t>
      </w:r>
      <w:r w:rsidR="007E566B">
        <w:rPr>
          <w:rtl/>
        </w:rPr>
        <w:t xml:space="preserve">سبحان الله وبحمده يمكن أن تقال في دقيقة ونصف </w:t>
      </w:r>
      <w:r>
        <w:rPr>
          <w:rFonts w:hint="cs"/>
          <w:color w:val="0000FF"/>
          <w:rtl/>
        </w:rPr>
        <w:t>«ح</w:t>
      </w:r>
      <w:r w:rsidR="007E566B">
        <w:rPr>
          <w:color w:val="0000FF"/>
          <w:rtl/>
        </w:rPr>
        <w:t>طت عنه خطاياه وإن كانت مثل زبد البحر</w:t>
      </w:r>
      <w:r>
        <w:rPr>
          <w:rFonts w:hint="cs"/>
          <w:color w:val="0000FF"/>
          <w:rtl/>
        </w:rPr>
        <w:t>»</w:t>
      </w:r>
      <w:r>
        <w:rPr>
          <w:rtl/>
        </w:rPr>
        <w:t xml:space="preserve"> ولا يقول قائل</w:t>
      </w:r>
      <w:r w:rsidR="007E566B">
        <w:rPr>
          <w:rtl/>
        </w:rPr>
        <w:t xml:space="preserve"> أن هذه مبالغة في الثواب، هذا حديث في الصحيحين، يعني هذا في دقيقة ونصف يمكن أن يقال أو دقيقتين، </w:t>
      </w:r>
      <w:r>
        <w:rPr>
          <w:rFonts w:hint="cs"/>
          <w:color w:val="0000FF"/>
          <w:rtl/>
        </w:rPr>
        <w:t>«</w:t>
      </w:r>
      <w:r w:rsidR="007E566B">
        <w:rPr>
          <w:color w:val="0000FF"/>
          <w:rtl/>
        </w:rPr>
        <w:t>حطت عنه خطاياه وإن كانت مثل زبد البحر</w:t>
      </w:r>
      <w:r>
        <w:rPr>
          <w:rFonts w:hint="cs"/>
          <w:color w:val="0000FF"/>
          <w:rtl/>
        </w:rPr>
        <w:t>»</w:t>
      </w:r>
      <w:r w:rsidR="007E566B">
        <w:rPr>
          <w:rtl/>
        </w:rPr>
        <w:t xml:space="preserve"> وهذا في الأذكار فما بالك في القرآن الذي هو كلام الله؟!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29"/>
        <w:gridCol w:w="621"/>
        <w:gridCol w:w="4392"/>
      </w:tblGrid>
      <w:tr w:rsidR="007E566B" w:rsidTr="007E566B">
        <w:trPr>
          <w:jc w:val="center"/>
        </w:trPr>
        <w:tc>
          <w:tcPr>
            <w:tcW w:w="4514" w:type="dxa"/>
            <w:hideMark/>
          </w:tcPr>
          <w:p w:rsidR="007E566B" w:rsidRDefault="007E566B" w:rsidP="00441D89">
            <w:pPr>
              <w:jc w:val="lowKashida"/>
              <w:rPr>
                <w:sz w:val="2"/>
                <w:szCs w:val="2"/>
              </w:rPr>
            </w:pPr>
            <w:r>
              <w:rPr>
                <w:rtl/>
              </w:rPr>
              <w:t>هو الكتاب الذي من قام يقرؤه</w:t>
            </w:r>
            <w:r>
              <w:rPr>
                <w:rtl/>
              </w:rPr>
              <w:br/>
            </w:r>
          </w:p>
        </w:tc>
        <w:tc>
          <w:tcPr>
            <w:tcW w:w="654" w:type="dxa"/>
          </w:tcPr>
          <w:p w:rsidR="007E566B" w:rsidRDefault="007E566B" w:rsidP="00441D89">
            <w:pPr>
              <w:jc w:val="lowKashida"/>
            </w:pPr>
          </w:p>
        </w:tc>
        <w:tc>
          <w:tcPr>
            <w:tcW w:w="4686" w:type="dxa"/>
            <w:hideMark/>
          </w:tcPr>
          <w:p w:rsidR="007E566B" w:rsidRDefault="007E566B" w:rsidP="00441D89">
            <w:pPr>
              <w:jc w:val="lowKashida"/>
              <w:rPr>
                <w:sz w:val="2"/>
                <w:szCs w:val="2"/>
              </w:rPr>
            </w:pPr>
            <w:r>
              <w:rPr>
                <w:rtl/>
              </w:rPr>
              <w:t>كأنما خاطب الرحمن بالكلمِ</w:t>
            </w:r>
            <w:r>
              <w:rPr>
                <w:rtl/>
              </w:rPr>
              <w:br/>
            </w:r>
          </w:p>
        </w:tc>
      </w:tr>
    </w:tbl>
    <w:p w:rsidR="007E566B" w:rsidRDefault="00252816" w:rsidP="0061198D">
      <w:pPr>
        <w:jc w:val="both"/>
        <w:rPr>
          <w:rtl/>
        </w:rPr>
      </w:pPr>
      <w:r>
        <w:rPr>
          <w:rtl/>
        </w:rPr>
        <w:t xml:space="preserve">وشيخ الإسلام </w:t>
      </w:r>
      <w:r w:rsidR="00441D89">
        <w:rPr>
          <w:rFonts w:hint="cs"/>
          <w:rtl/>
        </w:rPr>
        <w:t>-</w:t>
      </w:r>
      <w:r>
        <w:rPr>
          <w:rtl/>
        </w:rPr>
        <w:t>رحمه الله تعالى</w:t>
      </w:r>
      <w:r w:rsidR="00441D89">
        <w:rPr>
          <w:rFonts w:hint="cs"/>
          <w:rtl/>
        </w:rPr>
        <w:t>-</w:t>
      </w:r>
      <w:r>
        <w:rPr>
          <w:rtl/>
        </w:rPr>
        <w:t xml:space="preserve"> يقول: </w:t>
      </w:r>
      <w:r w:rsidR="007E566B">
        <w:rPr>
          <w:rtl/>
        </w:rPr>
        <w:t>من قرأ القرآن على الوجه المأمور به أورثه من الإيمان واليقين والطمأنينة وراحة القلب ما لا يدركه إ</w:t>
      </w:r>
      <w:r>
        <w:rPr>
          <w:rtl/>
        </w:rPr>
        <w:t>لا من صنع ومن فعل مثل هذا الفعل</w:t>
      </w:r>
      <w:r w:rsidR="007E566B">
        <w:rPr>
          <w:rtl/>
        </w:rPr>
        <w:t>، والله المستعان.</w:t>
      </w:r>
    </w:p>
    <w:p w:rsidR="007E566B" w:rsidRDefault="00252816" w:rsidP="0061198D">
      <w:pPr>
        <w:jc w:val="both"/>
        <w:rPr>
          <w:rtl/>
        </w:rPr>
      </w:pPr>
      <w:r>
        <w:rPr>
          <w:rtl/>
        </w:rPr>
        <w:t xml:space="preserve">ابن القيم </w:t>
      </w:r>
      <w:r w:rsidR="00441D89">
        <w:rPr>
          <w:rFonts w:hint="cs"/>
          <w:rtl/>
        </w:rPr>
        <w:t>-</w:t>
      </w:r>
      <w:r>
        <w:rPr>
          <w:rtl/>
        </w:rPr>
        <w:t>رحمه الله</w:t>
      </w:r>
      <w:r w:rsidR="00441D89">
        <w:rPr>
          <w:rFonts w:hint="cs"/>
          <w:rtl/>
        </w:rPr>
        <w:t>-</w:t>
      </w:r>
      <w:r w:rsidR="007E566B">
        <w:rPr>
          <w:rtl/>
        </w:rPr>
        <w:t xml:space="preserve">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31"/>
        <w:gridCol w:w="622"/>
        <w:gridCol w:w="4389"/>
      </w:tblGrid>
      <w:tr w:rsidR="007E566B" w:rsidTr="007E566B">
        <w:trPr>
          <w:jc w:val="center"/>
        </w:trPr>
        <w:tc>
          <w:tcPr>
            <w:tcW w:w="4514" w:type="dxa"/>
            <w:hideMark/>
          </w:tcPr>
          <w:p w:rsidR="007E566B" w:rsidRDefault="007E566B" w:rsidP="00441D89">
            <w:pPr>
              <w:jc w:val="lowKashida"/>
              <w:rPr>
                <w:sz w:val="2"/>
                <w:szCs w:val="2"/>
              </w:rPr>
            </w:pPr>
            <w:r>
              <w:rPr>
                <w:rtl/>
              </w:rPr>
              <w:t>فتدبر القرآن إن رمت الهدى</w:t>
            </w:r>
            <w:r>
              <w:rPr>
                <w:rtl/>
              </w:rPr>
              <w:br/>
            </w:r>
          </w:p>
        </w:tc>
        <w:tc>
          <w:tcPr>
            <w:tcW w:w="654" w:type="dxa"/>
          </w:tcPr>
          <w:p w:rsidR="007E566B" w:rsidRDefault="007E566B" w:rsidP="00441D89">
            <w:pPr>
              <w:jc w:val="lowKashida"/>
            </w:pPr>
          </w:p>
        </w:tc>
        <w:tc>
          <w:tcPr>
            <w:tcW w:w="4686" w:type="dxa"/>
            <w:hideMark/>
          </w:tcPr>
          <w:p w:rsidR="007E566B" w:rsidRDefault="007E566B" w:rsidP="00441D89">
            <w:pPr>
              <w:jc w:val="lowKashida"/>
              <w:rPr>
                <w:sz w:val="2"/>
                <w:szCs w:val="2"/>
              </w:rPr>
            </w:pPr>
            <w:r>
              <w:rPr>
                <w:rtl/>
              </w:rPr>
              <w:t>فالعلم تحت تدبر القرآنِ</w:t>
            </w:r>
            <w:r>
              <w:rPr>
                <w:rtl/>
              </w:rPr>
              <w:br/>
            </w:r>
          </w:p>
        </w:tc>
      </w:tr>
    </w:tbl>
    <w:p w:rsidR="007E566B" w:rsidRDefault="007E566B" w:rsidP="0061198D">
      <w:pPr>
        <w:jc w:val="both"/>
        <w:rPr>
          <w:rtl/>
        </w:rPr>
      </w:pPr>
      <w:r>
        <w:rPr>
          <w:rtl/>
        </w:rPr>
        <w:t>فتدبر القرآن وترتيله على الوجه المأمور به، ولا يعني هذا إخراجه عن الحد المشروع إلى التمطيط وزيادة الحروف والحركات التي غير مشروعة كما يفعله بعض القراء، لكن مما يعين على التدبر الترس</w:t>
      </w:r>
      <w:r w:rsidR="00441D89">
        <w:rPr>
          <w:rFonts w:hint="cs"/>
          <w:rtl/>
        </w:rPr>
        <w:t>ُّ</w:t>
      </w:r>
      <w:r>
        <w:rPr>
          <w:rtl/>
        </w:rPr>
        <w:t>ل في القراءة والترتيل، وسماع القرآن من القراء المؤث</w:t>
      </w:r>
      <w:r w:rsidR="00441D89">
        <w:rPr>
          <w:rFonts w:hint="cs"/>
          <w:rtl/>
        </w:rPr>
        <w:t>ِّ</w:t>
      </w:r>
      <w:r>
        <w:rPr>
          <w:rtl/>
        </w:rPr>
        <w:t>رين الذين إذا س</w:t>
      </w:r>
      <w:r w:rsidR="00441D89">
        <w:rPr>
          <w:rFonts w:hint="cs"/>
          <w:rtl/>
        </w:rPr>
        <w:t>ُ</w:t>
      </w:r>
      <w:r>
        <w:rPr>
          <w:rtl/>
        </w:rPr>
        <w:t>مع</w:t>
      </w:r>
      <w:r w:rsidR="00441D89">
        <w:rPr>
          <w:rFonts w:hint="cs"/>
          <w:rtl/>
        </w:rPr>
        <w:t>َ</w:t>
      </w:r>
      <w:r>
        <w:rPr>
          <w:rtl/>
        </w:rPr>
        <w:t xml:space="preserve">ت قراءتهم جزم الإنسان بأنهم يخشون الله </w:t>
      </w:r>
      <w:r>
        <w:rPr>
          <w:rtl/>
        </w:rPr>
        <w:lastRenderedPageBreak/>
        <w:t>ويتقون الله في هذه القراءة، يعين على الترتيل وعلى التدبر مراجعة التفاسير الموثوقة عند أهل العلم، هي التي تكشف معاني هذه الآيات.</w:t>
      </w:r>
    </w:p>
    <w:p w:rsidR="007E566B" w:rsidRDefault="00252816" w:rsidP="00441D89">
      <w:pPr>
        <w:jc w:val="both"/>
        <w:rPr>
          <w:b/>
          <w:bCs/>
          <w:rtl/>
        </w:rPr>
      </w:pPr>
      <w:r>
        <w:rPr>
          <w:rFonts w:hint="cs"/>
          <w:b/>
          <w:bCs/>
          <w:rtl/>
        </w:rPr>
        <w:t>المقدم</w:t>
      </w:r>
      <w:r>
        <w:rPr>
          <w:b/>
          <w:bCs/>
          <w:rtl/>
        </w:rPr>
        <w:t>: أحسن الله إليكم يا شيخ</w:t>
      </w:r>
      <w:r>
        <w:rPr>
          <w:rFonts w:hint="cs"/>
          <w:b/>
          <w:bCs/>
          <w:rtl/>
        </w:rPr>
        <w:t>،</w:t>
      </w:r>
      <w:r>
        <w:rPr>
          <w:b/>
          <w:bCs/>
          <w:rtl/>
        </w:rPr>
        <w:t xml:space="preserve"> قلتم</w:t>
      </w:r>
      <w:r w:rsidR="007E566B">
        <w:rPr>
          <w:b/>
          <w:bCs/>
          <w:rtl/>
        </w:rPr>
        <w:t xml:space="preserve"> أن الجملة الثانية </w:t>
      </w:r>
      <w:r>
        <w:rPr>
          <w:rFonts w:hint="cs"/>
          <w:b/>
          <w:bCs/>
          <w:rtl/>
        </w:rPr>
        <w:t>"</w:t>
      </w:r>
      <w:r w:rsidR="007E566B">
        <w:rPr>
          <w:b/>
          <w:bCs/>
          <w:rtl/>
        </w:rPr>
        <w:t>وكان أجود ما يكون في رمضان</w:t>
      </w:r>
      <w:r>
        <w:rPr>
          <w:rFonts w:hint="cs"/>
          <w:b/>
          <w:bCs/>
          <w:rtl/>
        </w:rPr>
        <w:t>"</w:t>
      </w:r>
      <w:r w:rsidR="007E566B">
        <w:rPr>
          <w:b/>
          <w:bCs/>
          <w:rtl/>
        </w:rPr>
        <w:t xml:space="preserve"> المقصود</w:t>
      </w:r>
      <w:r>
        <w:rPr>
          <w:b/>
          <w:bCs/>
          <w:rtl/>
        </w:rPr>
        <w:t xml:space="preserve"> بها أو المقصود بالجملة الأولى </w:t>
      </w:r>
      <w:r w:rsidR="00441D89">
        <w:rPr>
          <w:rFonts w:hint="cs"/>
          <w:b/>
          <w:bCs/>
          <w:rtl/>
        </w:rPr>
        <w:t>-</w:t>
      </w:r>
      <w:r>
        <w:rPr>
          <w:b/>
          <w:bCs/>
          <w:rtl/>
        </w:rPr>
        <w:t>عفو</w:t>
      </w:r>
      <w:r>
        <w:rPr>
          <w:rFonts w:hint="cs"/>
          <w:b/>
          <w:bCs/>
          <w:rtl/>
        </w:rPr>
        <w:t>ً</w:t>
      </w:r>
      <w:r>
        <w:rPr>
          <w:b/>
          <w:bCs/>
          <w:rtl/>
        </w:rPr>
        <w:t>ا</w:t>
      </w:r>
      <w:r w:rsidR="00441D89">
        <w:rPr>
          <w:rFonts w:hint="cs"/>
          <w:b/>
          <w:bCs/>
          <w:rtl/>
        </w:rPr>
        <w:t>-</w:t>
      </w:r>
      <w:r w:rsidR="007E566B">
        <w:rPr>
          <w:b/>
          <w:bCs/>
          <w:rtl/>
        </w:rPr>
        <w:t xml:space="preserve"> أن تذهب مفهوم الجملة الثانية</w:t>
      </w:r>
      <w:r w:rsidR="00441D89">
        <w:rPr>
          <w:rFonts w:hint="cs"/>
          <w:b/>
          <w:bCs/>
          <w:rtl/>
        </w:rPr>
        <w:t>،</w:t>
      </w:r>
      <w:r w:rsidR="007E566B">
        <w:rPr>
          <w:b/>
          <w:bCs/>
          <w:rtl/>
        </w:rPr>
        <w:t xml:space="preserve"> طيب هل تعتبر على ذلك الفهم وعلى هذا الكلام حسب فهمي أنا القاصر، هل تعتبر الجملة الثانية مؤك</w:t>
      </w:r>
      <w:r w:rsidR="00441D89">
        <w:rPr>
          <w:rFonts w:hint="cs"/>
          <w:b/>
          <w:bCs/>
          <w:rtl/>
        </w:rPr>
        <w:t>ِّ</w:t>
      </w:r>
      <w:r w:rsidR="007E566B">
        <w:rPr>
          <w:b/>
          <w:bCs/>
          <w:rtl/>
        </w:rPr>
        <w:t>دة للجملة الأولى</w:t>
      </w:r>
      <w:r w:rsidR="00441D89">
        <w:rPr>
          <w:rFonts w:hint="cs"/>
          <w:b/>
          <w:bCs/>
          <w:rtl/>
        </w:rPr>
        <w:t>؟</w:t>
      </w:r>
      <w:r w:rsidR="007E566B">
        <w:rPr>
          <w:b/>
          <w:bCs/>
          <w:rtl/>
        </w:rPr>
        <w:t xml:space="preserve"> أم ماذا </w:t>
      </w:r>
      <w:r w:rsidR="00441D89">
        <w:rPr>
          <w:rFonts w:hint="cs"/>
          <w:b/>
          <w:bCs/>
          <w:rtl/>
        </w:rPr>
        <w:t xml:space="preserve">-أحسن الله إليك-؟ </w:t>
      </w:r>
      <w:r w:rsidR="007E566B">
        <w:rPr>
          <w:b/>
          <w:bCs/>
          <w:rtl/>
        </w:rPr>
        <w:t>إذا قلنا: أن الجملة الأولى لتذهب مفهوم الجملة الثانية، إذ</w:t>
      </w:r>
      <w:r w:rsidR="00441D89">
        <w:rPr>
          <w:rFonts w:hint="cs"/>
          <w:b/>
          <w:bCs/>
          <w:rtl/>
        </w:rPr>
        <w:t>ً</w:t>
      </w:r>
      <w:r w:rsidR="007E566B">
        <w:rPr>
          <w:b/>
          <w:bCs/>
          <w:rtl/>
        </w:rPr>
        <w:t>ا ما فائدة الجملة الثانية تأكيد فقط؟</w:t>
      </w:r>
    </w:p>
    <w:p w:rsidR="007E566B" w:rsidRDefault="007E566B" w:rsidP="0061198D">
      <w:pPr>
        <w:jc w:val="both"/>
        <w:rPr>
          <w:rtl/>
        </w:rPr>
      </w:pPr>
      <w:r>
        <w:rPr>
          <w:rtl/>
        </w:rPr>
        <w:t>الجملة الثانية سيقت لبيان زيادة جوده -عليه الصلاة والسلام-، وزيادة كرمه في رمضان.</w:t>
      </w:r>
    </w:p>
    <w:p w:rsidR="007E566B" w:rsidRDefault="007E566B" w:rsidP="0061198D">
      <w:pPr>
        <w:jc w:val="both"/>
        <w:rPr>
          <w:b/>
          <w:bCs/>
          <w:rtl/>
        </w:rPr>
      </w:pPr>
      <w:r>
        <w:rPr>
          <w:b/>
          <w:bCs/>
          <w:rtl/>
        </w:rPr>
        <w:t>المقدم: في رمضان أكثر من غيره؟</w:t>
      </w:r>
    </w:p>
    <w:p w:rsidR="007E566B" w:rsidRDefault="007E566B" w:rsidP="0061198D">
      <w:pPr>
        <w:jc w:val="both"/>
        <w:rPr>
          <w:rtl/>
        </w:rPr>
      </w:pPr>
      <w:r>
        <w:rPr>
          <w:rtl/>
        </w:rPr>
        <w:t>في رمضان أكثر من غيره نعم.</w:t>
      </w:r>
    </w:p>
    <w:p w:rsidR="007E566B" w:rsidRDefault="007E566B" w:rsidP="006B7F09">
      <w:pPr>
        <w:jc w:val="both"/>
        <w:rPr>
          <w:b/>
          <w:bCs/>
          <w:rtl/>
        </w:rPr>
      </w:pPr>
      <w:r>
        <w:rPr>
          <w:b/>
          <w:bCs/>
          <w:rtl/>
        </w:rPr>
        <w:t>طالب: يعني يا شيخ نفهم أن كرم النبي -صلى الله عليه وسلم- كان درجات؟</w:t>
      </w:r>
    </w:p>
    <w:p w:rsidR="007E566B" w:rsidRDefault="007E566B" w:rsidP="0061198D">
      <w:pPr>
        <w:jc w:val="both"/>
        <w:rPr>
          <w:rtl/>
        </w:rPr>
      </w:pPr>
      <w:r>
        <w:rPr>
          <w:rtl/>
        </w:rPr>
        <w:t>درجات نعم، هو على العموم في جميع الأوقات، وفي جميع الأماكن أجود الناس.</w:t>
      </w:r>
    </w:p>
    <w:p w:rsidR="007E566B" w:rsidRDefault="007E566B" w:rsidP="0061198D">
      <w:pPr>
        <w:jc w:val="both"/>
        <w:rPr>
          <w:b/>
          <w:bCs/>
          <w:rtl/>
        </w:rPr>
      </w:pPr>
      <w:r>
        <w:rPr>
          <w:b/>
          <w:bCs/>
          <w:rtl/>
        </w:rPr>
        <w:t>المقدم: لكن كان يزداد</w:t>
      </w:r>
      <w:r w:rsidR="00252816">
        <w:rPr>
          <w:rFonts w:hint="cs"/>
          <w:b/>
          <w:bCs/>
          <w:rtl/>
        </w:rPr>
        <w:t>...</w:t>
      </w:r>
    </w:p>
    <w:p w:rsidR="007E566B" w:rsidRDefault="007E566B" w:rsidP="0061198D">
      <w:pPr>
        <w:jc w:val="both"/>
        <w:rPr>
          <w:rtl/>
        </w:rPr>
      </w:pPr>
      <w:r>
        <w:rPr>
          <w:rtl/>
        </w:rPr>
        <w:t>هو أجود الناس يعني أدنى درجات الجود عنده -عليه الصلاة والسلام- لم يبلغها مخلوق، وهذا الجود يتضاعف في رمضان منه -عليه الصلاة والسلام-.</w:t>
      </w:r>
    </w:p>
    <w:p w:rsidR="007E566B" w:rsidRDefault="001F46D0" w:rsidP="0061198D">
      <w:pPr>
        <w:jc w:val="both"/>
        <w:rPr>
          <w:b/>
          <w:bCs/>
          <w:rtl/>
        </w:rPr>
      </w:pPr>
      <w:r>
        <w:rPr>
          <w:rFonts w:hint="cs"/>
          <w:b/>
          <w:bCs/>
          <w:rtl/>
        </w:rPr>
        <w:t>المقدم</w:t>
      </w:r>
      <w:r w:rsidR="007E566B">
        <w:rPr>
          <w:b/>
          <w:bCs/>
          <w:rtl/>
        </w:rPr>
        <w:t>: يا شيخ كلامكم أن الجملة الأولى تنفي مفهوم الجملة الثانية؟</w:t>
      </w:r>
    </w:p>
    <w:p w:rsidR="007E566B" w:rsidRDefault="007E566B" w:rsidP="0061198D">
      <w:pPr>
        <w:jc w:val="both"/>
        <w:rPr>
          <w:rtl/>
        </w:rPr>
      </w:pPr>
      <w:r>
        <w:rPr>
          <w:rtl/>
        </w:rPr>
        <w:t>كان أجود ما يكون في رمضان، يعني لو ما جاء إلا هذه الجملة فقط؟ ما جاءت الجملة الأولى كان أجود الناس</w:t>
      </w:r>
      <w:r w:rsidR="001F46D0">
        <w:rPr>
          <w:rtl/>
        </w:rPr>
        <w:t>، لو لم تأت الجملة الأولى لقلنا</w:t>
      </w:r>
      <w:r>
        <w:rPr>
          <w:rtl/>
        </w:rPr>
        <w:t xml:space="preserve"> أنه في رمضان أجود من غيره، فعلى هذا ينزل</w:t>
      </w:r>
      <w:r w:rsidR="001B5F42">
        <w:rPr>
          <w:rtl/>
        </w:rPr>
        <w:t xml:space="preserve"> عنده الجود في غير رمضان إلى حد</w:t>
      </w:r>
      <w:r w:rsidR="001B5F42">
        <w:rPr>
          <w:rFonts w:hint="cs"/>
          <w:rtl/>
        </w:rPr>
        <w:t>ٍّ</w:t>
      </w:r>
      <w:r>
        <w:rPr>
          <w:rtl/>
        </w:rPr>
        <w:t xml:space="preserve"> قد يلحقه فيه غيره من كرام الناس.</w:t>
      </w:r>
    </w:p>
    <w:p w:rsidR="007E566B" w:rsidRDefault="007E566B" w:rsidP="0061198D">
      <w:pPr>
        <w:jc w:val="both"/>
        <w:rPr>
          <w:b/>
          <w:bCs/>
          <w:rtl/>
        </w:rPr>
      </w:pPr>
      <w:r>
        <w:rPr>
          <w:b/>
          <w:bCs/>
          <w:rtl/>
        </w:rPr>
        <w:t>طالب: أحسن الله إليكم، هنا تأتي مسألة، لما قلتم أن النبي -عليه الصلاة والسلام- كا</w:t>
      </w:r>
      <w:r w:rsidR="001F46D0">
        <w:rPr>
          <w:b/>
          <w:bCs/>
          <w:rtl/>
        </w:rPr>
        <w:t>ن أجود الناس، قد يقول بعض الناس</w:t>
      </w:r>
      <w:r w:rsidR="001F46D0">
        <w:rPr>
          <w:rFonts w:hint="cs"/>
          <w:b/>
          <w:bCs/>
          <w:rtl/>
        </w:rPr>
        <w:t>:</w:t>
      </w:r>
      <w:r>
        <w:rPr>
          <w:b/>
          <w:bCs/>
          <w:rtl/>
        </w:rPr>
        <w:t xml:space="preserve"> إن هناك من الأغنياء الآن قد يكون معهم أو </w:t>
      </w:r>
      <w:r w:rsidR="001F46D0">
        <w:rPr>
          <w:rFonts w:hint="cs"/>
          <w:b/>
          <w:bCs/>
          <w:rtl/>
        </w:rPr>
        <w:t xml:space="preserve">يعني </w:t>
      </w:r>
      <w:r>
        <w:rPr>
          <w:b/>
          <w:bCs/>
          <w:rtl/>
        </w:rPr>
        <w:t>عندهم من الغنى أكثر مما</w:t>
      </w:r>
      <w:r w:rsidR="001F46D0">
        <w:rPr>
          <w:rFonts w:hint="cs"/>
          <w:b/>
          <w:bCs/>
          <w:rtl/>
        </w:rPr>
        <w:t xml:space="preserve"> كان</w:t>
      </w:r>
      <w:r>
        <w:rPr>
          <w:b/>
          <w:bCs/>
          <w:rtl/>
        </w:rPr>
        <w:t xml:space="preserve"> عند النبي -صلى الله</w:t>
      </w:r>
      <w:r w:rsidR="001B5F42">
        <w:rPr>
          <w:b/>
          <w:bCs/>
          <w:rtl/>
        </w:rPr>
        <w:t xml:space="preserve"> عليه وسلم- هل......، وقد يكونو</w:t>
      </w:r>
      <w:r w:rsidR="001B5F42">
        <w:rPr>
          <w:rFonts w:hint="cs"/>
          <w:b/>
          <w:bCs/>
          <w:rtl/>
        </w:rPr>
        <w:t>ن</w:t>
      </w:r>
      <w:r>
        <w:rPr>
          <w:b/>
          <w:bCs/>
          <w:rtl/>
        </w:rPr>
        <w:t xml:space="preserve"> يجودون مثلاً، بعض التجار عرفوا بالجود، هل ممكن يصلون مع كثرة تبرعهم إلى أكثر من جود النبي -صلى الله عليه وسلم-، مع قلة ما كان في عهد النبي -صلى الله عليه وسلم-؟</w:t>
      </w:r>
    </w:p>
    <w:p w:rsidR="007E566B" w:rsidRDefault="007E566B" w:rsidP="0061198D">
      <w:pPr>
        <w:jc w:val="both"/>
        <w:rPr>
          <w:rtl/>
        </w:rPr>
      </w:pPr>
      <w:r>
        <w:rPr>
          <w:rtl/>
        </w:rPr>
        <w:t>أبد</w:t>
      </w:r>
      <w:r w:rsidR="001F46D0">
        <w:rPr>
          <w:rFonts w:hint="cs"/>
          <w:rtl/>
        </w:rPr>
        <w:t>ً</w:t>
      </w:r>
      <w:r w:rsidR="001F46D0">
        <w:rPr>
          <w:rtl/>
        </w:rPr>
        <w:t>ا</w:t>
      </w:r>
      <w:r>
        <w:rPr>
          <w:rtl/>
        </w:rPr>
        <w:t xml:space="preserve">؛ لأن الجود نسبي، فالذي يملك المليارات ويتبرع بالملايين، هذا جواد بلا شك لكن ليس جوده مثل الذي يملك الشيء اليسير ويتبرع به كله، </w:t>
      </w:r>
      <w:r w:rsidR="001B5F42">
        <w:rPr>
          <w:rFonts w:hint="cs"/>
          <w:rtl/>
        </w:rPr>
        <w:t>ف</w:t>
      </w:r>
      <w:r>
        <w:rPr>
          <w:rtl/>
        </w:rPr>
        <w:t>هذا نسبي، الجود نسبي بلا شك، وأيض</w:t>
      </w:r>
      <w:r w:rsidR="001F46D0">
        <w:rPr>
          <w:rFonts w:hint="cs"/>
          <w:rtl/>
        </w:rPr>
        <w:t>ً</w:t>
      </w:r>
      <w:r w:rsidR="001F46D0">
        <w:rPr>
          <w:rtl/>
        </w:rPr>
        <w:t>ا</w:t>
      </w:r>
      <w:r>
        <w:rPr>
          <w:rtl/>
        </w:rPr>
        <w:t xml:space="preserve"> الأوقات تختلف، شخص يجود في وقت لا يجد الناس فيه شيء غير شخص يجود على أناس ليسوا بحاجة إلى مثل هذا الجود، ولذا يختلف الإنفاق بعد الفتح عن الإنفاق قبل الفتح، إنسان يجود بماله، يجود بنفسه، يجود بجاهه، أنواع الجود درجات.</w:t>
      </w:r>
    </w:p>
    <w:p w:rsidR="007E566B" w:rsidRDefault="005F2018" w:rsidP="001B5F42">
      <w:pPr>
        <w:jc w:val="both"/>
        <w:rPr>
          <w:b/>
          <w:bCs/>
          <w:rtl/>
        </w:rPr>
      </w:pPr>
      <w:r>
        <w:rPr>
          <w:rFonts w:hint="cs"/>
          <w:b/>
          <w:bCs/>
          <w:rtl/>
        </w:rPr>
        <w:lastRenderedPageBreak/>
        <w:t>المقدم</w:t>
      </w:r>
      <w:r>
        <w:rPr>
          <w:b/>
          <w:bCs/>
          <w:rtl/>
        </w:rPr>
        <w:t>: قضية الكرم، قلتم</w:t>
      </w:r>
      <w:r w:rsidR="007E566B">
        <w:rPr>
          <w:b/>
          <w:bCs/>
          <w:rtl/>
        </w:rPr>
        <w:t xml:space="preserve"> عدم السرف بعضهم يستدل يا شيخ بقول الله </w:t>
      </w:r>
      <w:r w:rsidR="001B5F42">
        <w:rPr>
          <w:rFonts w:hint="cs"/>
          <w:b/>
          <w:bCs/>
          <w:rtl/>
        </w:rPr>
        <w:t>-سبحانه و</w:t>
      </w:r>
      <w:r w:rsidR="007E566B">
        <w:rPr>
          <w:b/>
          <w:bCs/>
          <w:rtl/>
        </w:rPr>
        <w:t>تعالى</w:t>
      </w:r>
      <w:r w:rsidR="001B5F42">
        <w:rPr>
          <w:rFonts w:hint="cs"/>
          <w:b/>
          <w:bCs/>
          <w:rtl/>
        </w:rPr>
        <w:t>-</w:t>
      </w:r>
      <w:r w:rsidR="007E566B">
        <w:rPr>
          <w:b/>
          <w:bCs/>
          <w:rtl/>
        </w:rPr>
        <w:t xml:space="preserve"> عن إبراهيم: </w:t>
      </w:r>
      <w:r w:rsidR="007E566B">
        <w:rPr>
          <w:rFonts w:ascii="Simplified Arabic" w:hAnsi="Simplified Arabic"/>
          <w:b/>
          <w:bCs/>
          <w:color w:val="FF0000"/>
          <w:rtl/>
        </w:rPr>
        <w:t>{جَاء بِعِجْلٍ حَنِيذٍ}</w:t>
      </w:r>
      <w:r>
        <w:rPr>
          <w:rFonts w:ascii="Simplified Arabic" w:hAnsi="Simplified Arabic" w:hint="cs"/>
          <w:rtl/>
        </w:rPr>
        <w:t xml:space="preserve"> </w:t>
      </w:r>
      <w:r w:rsidR="007E566B" w:rsidRPr="005F2018">
        <w:rPr>
          <w:rFonts w:ascii="Simplified Arabic" w:hAnsi="Simplified Arabic"/>
          <w:rtl/>
        </w:rPr>
        <w:t>[سورة هود</w:t>
      </w:r>
      <w:r>
        <w:rPr>
          <w:rFonts w:ascii="Simplified Arabic" w:hAnsi="Simplified Arabic" w:hint="cs"/>
          <w:rtl/>
        </w:rPr>
        <w:t xml:space="preserve"> 69</w:t>
      </w:r>
      <w:r w:rsidR="007E566B" w:rsidRPr="005F2018">
        <w:rPr>
          <w:rFonts w:ascii="Simplified Arabic" w:hAnsi="Simplified Arabic"/>
          <w:rtl/>
        </w:rPr>
        <w:t xml:space="preserve">] </w:t>
      </w:r>
      <w:r>
        <w:rPr>
          <w:b/>
          <w:bCs/>
          <w:rtl/>
        </w:rPr>
        <w:t>ف</w:t>
      </w:r>
      <w:r w:rsidR="001B5F42">
        <w:rPr>
          <w:rFonts w:hint="cs"/>
          <w:b/>
          <w:bCs/>
          <w:rtl/>
        </w:rPr>
        <w:t>يأتيه</w:t>
      </w:r>
      <w:r>
        <w:rPr>
          <w:rFonts w:hint="cs"/>
          <w:b/>
          <w:bCs/>
          <w:rtl/>
        </w:rPr>
        <w:t xml:space="preserve"> مثلاً</w:t>
      </w:r>
      <w:r w:rsidR="007E566B">
        <w:rPr>
          <w:b/>
          <w:bCs/>
          <w:rtl/>
        </w:rPr>
        <w:t xml:space="preserve"> ضيف و</w:t>
      </w:r>
      <w:r w:rsidR="001B5F42">
        <w:rPr>
          <w:rFonts w:hint="cs"/>
          <w:b/>
          <w:bCs/>
          <w:rtl/>
        </w:rPr>
        <w:t>ي</w:t>
      </w:r>
      <w:r w:rsidR="007E566B">
        <w:rPr>
          <w:b/>
          <w:bCs/>
          <w:rtl/>
        </w:rPr>
        <w:t xml:space="preserve">ضع له ذبيحة أو أكثر أو أقل، </w:t>
      </w:r>
      <w:r w:rsidR="001B5F42">
        <w:rPr>
          <w:rFonts w:hint="cs"/>
          <w:b/>
          <w:bCs/>
          <w:rtl/>
        </w:rPr>
        <w:t>و</w:t>
      </w:r>
      <w:r w:rsidR="007E566B">
        <w:rPr>
          <w:b/>
          <w:bCs/>
          <w:rtl/>
        </w:rPr>
        <w:t>يقول</w:t>
      </w:r>
      <w:r w:rsidR="001B5F42">
        <w:rPr>
          <w:rFonts w:hint="cs"/>
          <w:b/>
          <w:bCs/>
          <w:rtl/>
        </w:rPr>
        <w:t xml:space="preserve"> لك</w:t>
      </w:r>
      <w:r w:rsidR="007E566B">
        <w:rPr>
          <w:b/>
          <w:bCs/>
          <w:rtl/>
        </w:rPr>
        <w:t>: مادام</w:t>
      </w:r>
      <w:r w:rsidR="001B5F42">
        <w:rPr>
          <w:rFonts w:hint="cs"/>
          <w:b/>
          <w:bCs/>
          <w:rtl/>
        </w:rPr>
        <w:t>ت</w:t>
      </w:r>
      <w:r w:rsidR="007E566B">
        <w:rPr>
          <w:b/>
          <w:bCs/>
          <w:rtl/>
        </w:rPr>
        <w:t xml:space="preserve"> ما ترمى أنا عندي دليل من القرآن </w:t>
      </w:r>
      <w:r w:rsidR="007E566B">
        <w:rPr>
          <w:rFonts w:ascii="Simplified Arabic" w:hAnsi="Simplified Arabic"/>
          <w:b/>
          <w:bCs/>
          <w:color w:val="FF0000"/>
          <w:rtl/>
        </w:rPr>
        <w:t>{جَاء بِعِجْلٍ حَنِيذٍ}</w:t>
      </w:r>
      <w:r w:rsidR="007E566B">
        <w:rPr>
          <w:b/>
          <w:bCs/>
          <w:rtl/>
        </w:rPr>
        <w:t xml:space="preserve"> ما الضابط </w:t>
      </w:r>
      <w:r w:rsidR="001B5F42">
        <w:rPr>
          <w:rFonts w:hint="cs"/>
          <w:b/>
          <w:bCs/>
          <w:rtl/>
        </w:rPr>
        <w:t>-</w:t>
      </w:r>
      <w:r w:rsidR="007E566B">
        <w:rPr>
          <w:b/>
          <w:bCs/>
          <w:rtl/>
        </w:rPr>
        <w:t>أحسن الله إليك</w:t>
      </w:r>
      <w:r w:rsidR="001B5F42">
        <w:rPr>
          <w:rFonts w:hint="cs"/>
          <w:b/>
          <w:bCs/>
          <w:rtl/>
        </w:rPr>
        <w:t>-</w:t>
      </w:r>
      <w:r w:rsidR="007E566B">
        <w:rPr>
          <w:b/>
          <w:bCs/>
          <w:rtl/>
        </w:rPr>
        <w:t>؟</w:t>
      </w:r>
    </w:p>
    <w:p w:rsidR="007E566B" w:rsidRDefault="007E566B" w:rsidP="0061198D">
      <w:pPr>
        <w:jc w:val="both"/>
        <w:rPr>
          <w:rtl/>
        </w:rPr>
      </w:pPr>
      <w:r>
        <w:rPr>
          <w:rtl/>
        </w:rPr>
        <w:t>كون إبراهيم -عليه السلام- يأتي بالعجل لا يوجد غيره، فماذا يقد</w:t>
      </w:r>
      <w:r w:rsidR="001B5F42">
        <w:rPr>
          <w:rFonts w:hint="cs"/>
          <w:rtl/>
        </w:rPr>
        <w:t>ِّ</w:t>
      </w:r>
      <w:r>
        <w:rPr>
          <w:rtl/>
        </w:rPr>
        <w:t>م لضيوفه؟ هل تتصور أن إبراهيم يذهب إلى الثلاجة ويأتي بكيلو أو كيلوين، مقدار ما يحتاجه الضيوف</w:t>
      </w:r>
      <w:r w:rsidR="005F2018">
        <w:rPr>
          <w:rFonts w:hint="cs"/>
          <w:rtl/>
        </w:rPr>
        <w:t xml:space="preserve"> </w:t>
      </w:r>
      <w:r w:rsidR="005F2018">
        <w:rPr>
          <w:rtl/>
        </w:rPr>
        <w:t>–</w:t>
      </w:r>
      <w:r w:rsidR="005F2018">
        <w:rPr>
          <w:rFonts w:hint="cs"/>
          <w:rtl/>
        </w:rPr>
        <w:t>عليه السلام-</w:t>
      </w:r>
      <w:r>
        <w:rPr>
          <w:rtl/>
        </w:rPr>
        <w:t xml:space="preserve">؟ </w:t>
      </w:r>
      <w:r w:rsidR="001B5F42">
        <w:rPr>
          <w:rFonts w:hint="cs"/>
          <w:rtl/>
        </w:rPr>
        <w:t xml:space="preserve">لا، </w:t>
      </w:r>
      <w:r>
        <w:rPr>
          <w:rtl/>
        </w:rPr>
        <w:t>ما عنده إلا هذا العجل، وهذه طريقة الناس كلهم قبل وجود هذه الأمور التي تحفظ اللحم من التلف، والله المستعان.</w:t>
      </w:r>
    </w:p>
    <w:p w:rsidR="007E566B" w:rsidRDefault="005F2018" w:rsidP="0061198D">
      <w:pPr>
        <w:jc w:val="both"/>
        <w:rPr>
          <w:rtl/>
        </w:rPr>
      </w:pPr>
      <w:r>
        <w:rPr>
          <w:rtl/>
        </w:rPr>
        <w:t xml:space="preserve">الإمام البخاري </w:t>
      </w:r>
      <w:r w:rsidR="001B5F42">
        <w:rPr>
          <w:rFonts w:hint="cs"/>
          <w:rtl/>
        </w:rPr>
        <w:t>-</w:t>
      </w:r>
      <w:r>
        <w:rPr>
          <w:rtl/>
        </w:rPr>
        <w:t>رحمه الله تعالى</w:t>
      </w:r>
      <w:r w:rsidR="001B5F42">
        <w:rPr>
          <w:rFonts w:hint="cs"/>
          <w:rtl/>
        </w:rPr>
        <w:t>-</w:t>
      </w:r>
      <w:r w:rsidR="007E566B">
        <w:rPr>
          <w:rtl/>
        </w:rPr>
        <w:t xml:space="preserve"> خر</w:t>
      </w:r>
      <w:r w:rsidR="001B5F42">
        <w:rPr>
          <w:rFonts w:hint="cs"/>
          <w:rtl/>
        </w:rPr>
        <w:t>َّ</w:t>
      </w:r>
      <w:r w:rsidR="007E566B">
        <w:rPr>
          <w:rtl/>
        </w:rPr>
        <w:t>ج الحديث في خمسة مواضع من صحيحه، الأول في بدء ا</w:t>
      </w:r>
      <w:r>
        <w:rPr>
          <w:rtl/>
        </w:rPr>
        <w:t xml:space="preserve">لوحي في هذا الموضع، قال الإمام </w:t>
      </w:r>
      <w:r w:rsidR="001B5F42">
        <w:rPr>
          <w:rFonts w:hint="cs"/>
          <w:rtl/>
        </w:rPr>
        <w:t>-</w:t>
      </w:r>
      <w:r>
        <w:rPr>
          <w:rtl/>
        </w:rPr>
        <w:t>رحمه الله</w:t>
      </w:r>
      <w:r w:rsidR="001B5F42">
        <w:rPr>
          <w:rFonts w:hint="cs"/>
          <w:rtl/>
        </w:rPr>
        <w:t>-</w:t>
      </w:r>
      <w:r w:rsidR="007E566B">
        <w:rPr>
          <w:rtl/>
        </w:rPr>
        <w:t xml:space="preserve">: حدثنا عبدان قال: أخبرنا عبد الله قال: أخبرنا يونس عن الزهري ح، وحدثنا بشر بن محمد قال: أخبرنا عبد الله، قال: أخبرنا يونس ومعمر عن الزهري نحوه قال: أخبرني عبيد الله بن عبد الله عن ابن عباس فذكره، والمناسبة تقدمت الإشارة إليها. </w:t>
      </w:r>
    </w:p>
    <w:p w:rsidR="007E566B" w:rsidRDefault="005F2018" w:rsidP="001B5F42">
      <w:pPr>
        <w:jc w:val="both"/>
        <w:rPr>
          <w:rtl/>
        </w:rPr>
      </w:pPr>
      <w:r>
        <w:rPr>
          <w:rtl/>
        </w:rPr>
        <w:t>عبدان لقب اسمه</w:t>
      </w:r>
      <w:r w:rsidR="007E566B">
        <w:rPr>
          <w:rtl/>
        </w:rPr>
        <w:t xml:space="preserve"> عبد الله بن عثمان المروزي، وشيخه عبد ال</w:t>
      </w:r>
      <w:r>
        <w:rPr>
          <w:rtl/>
        </w:rPr>
        <w:t xml:space="preserve">له بن المبارك، والإمام البخاري </w:t>
      </w:r>
      <w:r w:rsidR="001B5F42">
        <w:rPr>
          <w:rFonts w:hint="cs"/>
          <w:rtl/>
        </w:rPr>
        <w:t>-</w:t>
      </w:r>
      <w:r>
        <w:rPr>
          <w:rtl/>
        </w:rPr>
        <w:t>رحمه الله تعالى</w:t>
      </w:r>
      <w:r w:rsidR="001B5F42">
        <w:rPr>
          <w:rFonts w:hint="cs"/>
          <w:rtl/>
        </w:rPr>
        <w:t>-</w:t>
      </w:r>
      <w:r w:rsidR="007E566B">
        <w:rPr>
          <w:rtl/>
        </w:rPr>
        <w:t xml:space="preserve"> روى الحديث من طريق يونس ومعمر عن اثنين، </w:t>
      </w:r>
      <w:r>
        <w:rPr>
          <w:rFonts w:hint="cs"/>
          <w:rtl/>
        </w:rPr>
        <w:t>و</w:t>
      </w:r>
      <w:r w:rsidR="007E566B">
        <w:rPr>
          <w:rtl/>
        </w:rPr>
        <w:t>الإمام ال</w:t>
      </w:r>
      <w:r>
        <w:rPr>
          <w:rtl/>
        </w:rPr>
        <w:t xml:space="preserve">بخاري </w:t>
      </w:r>
      <w:r w:rsidR="001B5F42">
        <w:rPr>
          <w:rFonts w:hint="cs"/>
          <w:rtl/>
        </w:rPr>
        <w:t>-</w:t>
      </w:r>
      <w:r>
        <w:rPr>
          <w:rtl/>
        </w:rPr>
        <w:t>رحمة الله عليه</w:t>
      </w:r>
      <w:r w:rsidR="001B5F42">
        <w:rPr>
          <w:rFonts w:hint="cs"/>
          <w:rtl/>
        </w:rPr>
        <w:t>-</w:t>
      </w:r>
      <w:r w:rsidR="007E566B">
        <w:rPr>
          <w:rtl/>
        </w:rPr>
        <w:t xml:space="preserve"> لا يبين صاحب اللفظ بخلاف مسلم فيبين صاحب اللفظ بدقة، حدثنا فلان وفلان واللفظ لفلان، هذا الإمام مسلم، والإمام البخاري كما هنا روى الحديث من طريق يونس ومعمر ولم يبين صاحب اللفظ، فهل اللف</w:t>
      </w:r>
      <w:r>
        <w:rPr>
          <w:rtl/>
        </w:rPr>
        <w:t>ظ ليونس أو لم</w:t>
      </w:r>
      <w:r w:rsidR="001B5F42">
        <w:rPr>
          <w:rFonts w:hint="cs"/>
          <w:rtl/>
        </w:rPr>
        <w:t>َ</w:t>
      </w:r>
      <w:r>
        <w:rPr>
          <w:rtl/>
        </w:rPr>
        <w:t>ع</w:t>
      </w:r>
      <w:r w:rsidR="001B5F42">
        <w:rPr>
          <w:rFonts w:hint="cs"/>
          <w:rtl/>
        </w:rPr>
        <w:t>ْ</w:t>
      </w:r>
      <w:r>
        <w:rPr>
          <w:rtl/>
        </w:rPr>
        <w:t>م</w:t>
      </w:r>
      <w:r w:rsidR="001B5F42">
        <w:rPr>
          <w:rFonts w:hint="cs"/>
          <w:rtl/>
        </w:rPr>
        <w:t>َ</w:t>
      </w:r>
      <w:r>
        <w:rPr>
          <w:rtl/>
        </w:rPr>
        <w:t xml:space="preserve">ر؟ يقول ابن حجر </w:t>
      </w:r>
      <w:r w:rsidR="001B5F42">
        <w:rPr>
          <w:rFonts w:hint="cs"/>
          <w:rtl/>
        </w:rPr>
        <w:t>-</w:t>
      </w:r>
      <w:r>
        <w:rPr>
          <w:rtl/>
        </w:rPr>
        <w:t>رحمه الله تعالى</w:t>
      </w:r>
      <w:r w:rsidR="001B5F42">
        <w:rPr>
          <w:rFonts w:hint="cs"/>
          <w:rtl/>
        </w:rPr>
        <w:t>-</w:t>
      </w:r>
      <w:r w:rsidR="007E566B">
        <w:rPr>
          <w:rtl/>
        </w:rPr>
        <w:t xml:space="preserve"> في أواخر المجلد الأول من الفتح ص</w:t>
      </w:r>
      <w:r>
        <w:rPr>
          <w:rFonts w:hint="cs"/>
          <w:rtl/>
        </w:rPr>
        <w:t>فحة</w:t>
      </w:r>
      <w:r>
        <w:rPr>
          <w:rtl/>
        </w:rPr>
        <w:t xml:space="preserve"> (</w:t>
      </w:r>
      <w:r w:rsidR="001B5F42">
        <w:rPr>
          <w:rFonts w:hint="cs"/>
          <w:rtl/>
        </w:rPr>
        <w:t>4</w:t>
      </w:r>
      <w:r>
        <w:rPr>
          <w:rtl/>
        </w:rPr>
        <w:t xml:space="preserve">36) يقول: </w:t>
      </w:r>
      <w:r w:rsidR="007E566B">
        <w:rPr>
          <w:rtl/>
        </w:rPr>
        <w:t xml:space="preserve">قد ظهر </w:t>
      </w:r>
      <w:r w:rsidR="001B5F42">
        <w:rPr>
          <w:rFonts w:hint="cs"/>
          <w:rtl/>
        </w:rPr>
        <w:t xml:space="preserve">بالاستقراء </w:t>
      </w:r>
      <w:r w:rsidR="007E566B">
        <w:rPr>
          <w:rtl/>
        </w:rPr>
        <w:t>من صنيع البخاري أنه إذا أ</w:t>
      </w:r>
      <w:r w:rsidR="001B5F42">
        <w:rPr>
          <w:rFonts w:hint="cs"/>
          <w:rtl/>
        </w:rPr>
        <w:t>َ</w:t>
      </w:r>
      <w:r w:rsidR="007E566B">
        <w:rPr>
          <w:rtl/>
        </w:rPr>
        <w:t>ور</w:t>
      </w:r>
      <w:r w:rsidR="001B5F42">
        <w:rPr>
          <w:rFonts w:hint="cs"/>
          <w:rtl/>
        </w:rPr>
        <w:t>َ</w:t>
      </w:r>
      <w:r w:rsidR="007E566B">
        <w:rPr>
          <w:rtl/>
        </w:rPr>
        <w:t>د الحديث عن غير واحد فإن اللفظ يكون للأخير، على هذا يكون اللفظ لم</w:t>
      </w:r>
      <w:r w:rsidR="001B5F42">
        <w:rPr>
          <w:rFonts w:hint="cs"/>
          <w:rtl/>
        </w:rPr>
        <w:t>َ</w:t>
      </w:r>
      <w:r w:rsidR="007E566B">
        <w:rPr>
          <w:rtl/>
        </w:rPr>
        <w:t>ن؟ لم</w:t>
      </w:r>
      <w:r w:rsidR="001B5F42">
        <w:rPr>
          <w:rFonts w:hint="cs"/>
          <w:rtl/>
        </w:rPr>
        <w:t>َ</w:t>
      </w:r>
      <w:r w:rsidR="007E566B">
        <w:rPr>
          <w:rtl/>
        </w:rPr>
        <w:t>ع</w:t>
      </w:r>
      <w:r w:rsidR="001B5F42">
        <w:rPr>
          <w:rFonts w:hint="cs"/>
          <w:rtl/>
        </w:rPr>
        <w:t>ْ</w:t>
      </w:r>
      <w:r w:rsidR="007E566B">
        <w:rPr>
          <w:rtl/>
        </w:rPr>
        <w:t>م</w:t>
      </w:r>
      <w:r w:rsidR="001B5F42">
        <w:rPr>
          <w:rFonts w:hint="cs"/>
          <w:rtl/>
        </w:rPr>
        <w:t>َ</w:t>
      </w:r>
      <w:r w:rsidR="007E566B">
        <w:rPr>
          <w:rtl/>
        </w:rPr>
        <w:t>ر، يونس ومعمر، فهل صا</w:t>
      </w:r>
      <w:r>
        <w:rPr>
          <w:rtl/>
        </w:rPr>
        <w:t xml:space="preserve">حب اللفظ معمر أو يونس؟ ابن حجر </w:t>
      </w:r>
      <w:r w:rsidR="001B5F42">
        <w:rPr>
          <w:rFonts w:hint="cs"/>
          <w:rtl/>
        </w:rPr>
        <w:t>-</w:t>
      </w:r>
      <w:r>
        <w:rPr>
          <w:rtl/>
        </w:rPr>
        <w:t>رحمه الله</w:t>
      </w:r>
      <w:r w:rsidR="001B5F42">
        <w:rPr>
          <w:rFonts w:hint="cs"/>
          <w:rtl/>
        </w:rPr>
        <w:t>-</w:t>
      </w:r>
      <w:r>
        <w:rPr>
          <w:rtl/>
        </w:rPr>
        <w:t xml:space="preserve"> في هذا الموضع يقول: </w:t>
      </w:r>
      <w:r w:rsidR="007E566B">
        <w:rPr>
          <w:rtl/>
        </w:rPr>
        <w:t>أما باللفظ فعن يون</w:t>
      </w:r>
      <w:r>
        <w:rPr>
          <w:rtl/>
        </w:rPr>
        <w:t xml:space="preserve">س، وأما بالمعنى </w:t>
      </w:r>
      <w:r w:rsidR="001B5F42">
        <w:rPr>
          <w:rFonts w:hint="cs"/>
          <w:rtl/>
        </w:rPr>
        <w:t>ف</w:t>
      </w:r>
      <w:r>
        <w:rPr>
          <w:rtl/>
        </w:rPr>
        <w:t>عن معمر</w:t>
      </w:r>
      <w:r>
        <w:rPr>
          <w:rFonts w:hint="cs"/>
          <w:rtl/>
        </w:rPr>
        <w:t xml:space="preserve">. </w:t>
      </w:r>
      <w:r w:rsidR="007E566B">
        <w:rPr>
          <w:rtl/>
        </w:rPr>
        <w:t>عك</w:t>
      </w:r>
      <w:r w:rsidR="001B5F42">
        <w:rPr>
          <w:rFonts w:hint="cs"/>
          <w:rtl/>
        </w:rPr>
        <w:t>ْ</w:t>
      </w:r>
      <w:r w:rsidR="007E566B">
        <w:rPr>
          <w:rtl/>
        </w:rPr>
        <w:t>س القاعدة، لا شك أن القاعدة أغلبية وليست ك</w:t>
      </w:r>
      <w:r w:rsidR="001B5F42">
        <w:rPr>
          <w:rFonts w:hint="cs"/>
          <w:rtl/>
        </w:rPr>
        <w:t>ُ</w:t>
      </w:r>
      <w:r w:rsidR="007E566B">
        <w:rPr>
          <w:rtl/>
        </w:rPr>
        <w:t>ل</w:t>
      </w:r>
      <w:r w:rsidR="001B5F42">
        <w:rPr>
          <w:rFonts w:hint="cs"/>
          <w:rtl/>
        </w:rPr>
        <w:t>ِّ</w:t>
      </w:r>
      <w:r w:rsidR="007E566B">
        <w:rPr>
          <w:rtl/>
        </w:rPr>
        <w:t>ية، ولدينا أمثلة مما يخرج عن هذه ال</w:t>
      </w:r>
      <w:r>
        <w:rPr>
          <w:rtl/>
        </w:rPr>
        <w:t xml:space="preserve">قاعدة، وإن كان الغالب من صنيعه </w:t>
      </w:r>
      <w:r w:rsidR="001B5F42">
        <w:rPr>
          <w:rFonts w:hint="cs"/>
          <w:rtl/>
        </w:rPr>
        <w:t>-</w:t>
      </w:r>
      <w:r>
        <w:rPr>
          <w:rtl/>
        </w:rPr>
        <w:t>رحمه الله تعالى</w:t>
      </w:r>
      <w:r w:rsidR="001B5F42">
        <w:rPr>
          <w:rFonts w:hint="cs"/>
          <w:rtl/>
        </w:rPr>
        <w:t>-</w:t>
      </w:r>
      <w:r w:rsidR="007E566B">
        <w:rPr>
          <w:rtl/>
        </w:rPr>
        <w:t xml:space="preserve"> أن اللفظ لل</w:t>
      </w:r>
      <w:r>
        <w:rPr>
          <w:rtl/>
        </w:rPr>
        <w:t>أخير، قال بعضهم أن مراد ابن حجر</w:t>
      </w:r>
      <w:r w:rsidR="007E566B">
        <w:rPr>
          <w:rtl/>
        </w:rPr>
        <w:t xml:space="preserve"> صاحب اللفظ هو الأخير إذا روى الحديث عن شيخين من شيوخه، لا من شيوخ شيوخه أو شيوخهم، لكن كلامه عام، يشمل شيوخه ويشمل شيوخ شيوخه ومن فوقهم؛ لأنه يقول: قد ظهر بالاستقراء من صنيع البخاري أن</w:t>
      </w:r>
      <w:r>
        <w:rPr>
          <w:rtl/>
        </w:rPr>
        <w:t xml:space="preserve">ه إذا أورد </w:t>
      </w:r>
      <w:r w:rsidR="00950331">
        <w:rPr>
          <w:rFonts w:hint="cs"/>
          <w:rtl/>
        </w:rPr>
        <w:t>ال</w:t>
      </w:r>
      <w:r>
        <w:rPr>
          <w:rtl/>
        </w:rPr>
        <w:t>حديث عن غير واحد فإن</w:t>
      </w:r>
      <w:r w:rsidR="007E566B">
        <w:rPr>
          <w:rtl/>
        </w:rPr>
        <w:t xml:space="preserve"> اللفظ يكون للأخير، لكن الذي معنا على خلاف هذه القاعدة. </w:t>
      </w:r>
    </w:p>
    <w:p w:rsidR="007E566B" w:rsidRDefault="005F2018" w:rsidP="00950331">
      <w:pPr>
        <w:jc w:val="both"/>
        <w:rPr>
          <w:rtl/>
        </w:rPr>
      </w:pPr>
      <w:r>
        <w:rPr>
          <w:rtl/>
        </w:rPr>
        <w:t>الموضع الثاني</w:t>
      </w:r>
      <w:r w:rsidR="00950331">
        <w:rPr>
          <w:rFonts w:hint="cs"/>
          <w:rtl/>
        </w:rPr>
        <w:t>:</w:t>
      </w:r>
      <w:r w:rsidR="007E566B">
        <w:rPr>
          <w:rtl/>
        </w:rPr>
        <w:t xml:space="preserve"> في كتاب الصوم باب أجود ما يكون النبي -صلى الله عليه وسلم- يكون في رمض</w:t>
      </w:r>
      <w:r>
        <w:rPr>
          <w:rtl/>
        </w:rPr>
        <w:t>ان</w:t>
      </w:r>
      <w:r w:rsidR="00950331">
        <w:rPr>
          <w:rFonts w:hint="cs"/>
          <w:rtl/>
        </w:rPr>
        <w:t>،</w:t>
      </w:r>
      <w:r>
        <w:rPr>
          <w:rtl/>
        </w:rPr>
        <w:t xml:space="preserve"> قال الإمام </w:t>
      </w:r>
      <w:r w:rsidR="00950331">
        <w:rPr>
          <w:rFonts w:hint="cs"/>
          <w:rtl/>
        </w:rPr>
        <w:t>-</w:t>
      </w:r>
      <w:r>
        <w:rPr>
          <w:rtl/>
        </w:rPr>
        <w:t>رحمه الله تعالى</w:t>
      </w:r>
      <w:r w:rsidR="00950331">
        <w:rPr>
          <w:rFonts w:hint="cs"/>
          <w:rtl/>
        </w:rPr>
        <w:t>-</w:t>
      </w:r>
      <w:r w:rsidR="007E566B">
        <w:rPr>
          <w:rtl/>
        </w:rPr>
        <w:t xml:space="preserve">: حدثنا موسى بن إسماعيل قال: حدثنا إبراهيم بن سعدٍ أخبرنا ابن شهاب عن عبيد الله بن عبد الله بن عتبة أن ابن عباس قال: كان... الحديث، ومناسبة الباب للكتاب والحديث للباب ظاهرة، أجود ما يكون في رمضان مناسب لكتاب الصوم، والحديث أجود ما يكون في رمضان مناسب </w:t>
      </w:r>
      <w:r>
        <w:rPr>
          <w:rFonts w:hint="cs"/>
          <w:rtl/>
        </w:rPr>
        <w:t xml:space="preserve">مناسبة </w:t>
      </w:r>
      <w:r w:rsidR="007E566B">
        <w:rPr>
          <w:rtl/>
        </w:rPr>
        <w:t xml:space="preserve">بل مطابق مطابقةً تامة للترجمة. </w:t>
      </w:r>
    </w:p>
    <w:p w:rsidR="007E566B" w:rsidRDefault="005F2018" w:rsidP="00950331">
      <w:pPr>
        <w:jc w:val="both"/>
        <w:rPr>
          <w:rtl/>
        </w:rPr>
      </w:pPr>
      <w:r>
        <w:rPr>
          <w:rtl/>
        </w:rPr>
        <w:lastRenderedPageBreak/>
        <w:t>الموضع الثالث</w:t>
      </w:r>
      <w:r w:rsidR="00950331">
        <w:rPr>
          <w:rFonts w:hint="cs"/>
          <w:rtl/>
        </w:rPr>
        <w:t>:</w:t>
      </w:r>
      <w:r w:rsidR="007E566B">
        <w:rPr>
          <w:rtl/>
        </w:rPr>
        <w:t xml:space="preserve"> في كتاب بدء الخلق باب ذكر الملائكة</w:t>
      </w:r>
      <w:r w:rsidR="00950331">
        <w:rPr>
          <w:rFonts w:hint="cs"/>
          <w:rtl/>
        </w:rPr>
        <w:t>،</w:t>
      </w:r>
      <w:r w:rsidR="007E566B">
        <w:rPr>
          <w:rtl/>
        </w:rPr>
        <w:t xml:space="preserve"> قال: حدثنا محمد بن مقاتل قال: أخبرنا عبد الله أخبرنا يونس عن الزهري، قال: حدثني عبيد الله به، ومناسبته ظاهرة لذكر جبريل في الخبر؛ لأن الباب باب ذكر الملائكة وجبريل منهم. </w:t>
      </w:r>
    </w:p>
    <w:p w:rsidR="007E566B" w:rsidRDefault="005F2018" w:rsidP="00950331">
      <w:pPr>
        <w:jc w:val="both"/>
        <w:rPr>
          <w:rtl/>
        </w:rPr>
      </w:pPr>
      <w:r>
        <w:rPr>
          <w:rtl/>
        </w:rPr>
        <w:t>الموضع الرابع</w:t>
      </w:r>
      <w:r w:rsidR="00950331">
        <w:rPr>
          <w:rFonts w:hint="cs"/>
          <w:rtl/>
        </w:rPr>
        <w:t>:</w:t>
      </w:r>
      <w:r w:rsidR="007E566B">
        <w:rPr>
          <w:rtl/>
        </w:rPr>
        <w:t xml:space="preserve"> في كتاب المناقب في باب صفة النبي -صلى الله عليه وسلم-</w:t>
      </w:r>
      <w:r w:rsidR="00950331">
        <w:rPr>
          <w:rFonts w:hint="cs"/>
          <w:rtl/>
        </w:rPr>
        <w:t>،</w:t>
      </w:r>
      <w:r w:rsidR="007E566B">
        <w:rPr>
          <w:rtl/>
        </w:rPr>
        <w:t xml:space="preserve"> قال: حدثنا عبدان قال: أخبرنا عبد الله أخبرنا يونس عن الزهري قال: حدثني عبيد الله فذكره، ومناسبته ذ</w:t>
      </w:r>
      <w:r w:rsidR="00950331">
        <w:rPr>
          <w:rFonts w:hint="cs"/>
          <w:rtl/>
        </w:rPr>
        <w:t>ِ</w:t>
      </w:r>
      <w:r w:rsidR="007E566B">
        <w:rPr>
          <w:rtl/>
        </w:rPr>
        <w:t>ك</w:t>
      </w:r>
      <w:r w:rsidR="00950331">
        <w:rPr>
          <w:rFonts w:hint="cs"/>
          <w:rtl/>
        </w:rPr>
        <w:t>ْ</w:t>
      </w:r>
      <w:r w:rsidR="007E566B">
        <w:rPr>
          <w:rtl/>
        </w:rPr>
        <w:t xml:space="preserve">ر جوده -عليه الصلاة والسلام- وهي صفة من صفاته -عليه الصلاة والسلام-. </w:t>
      </w:r>
    </w:p>
    <w:p w:rsidR="007E566B" w:rsidRDefault="005F2018" w:rsidP="00950331">
      <w:pPr>
        <w:jc w:val="both"/>
        <w:rPr>
          <w:rtl/>
        </w:rPr>
      </w:pPr>
      <w:r>
        <w:rPr>
          <w:rtl/>
        </w:rPr>
        <w:t>الموضع الخامس</w:t>
      </w:r>
      <w:r w:rsidR="00950331">
        <w:rPr>
          <w:rFonts w:hint="cs"/>
          <w:rtl/>
        </w:rPr>
        <w:t>:</w:t>
      </w:r>
      <w:r w:rsidR="007E566B">
        <w:rPr>
          <w:rtl/>
        </w:rPr>
        <w:t xml:space="preserve"> في كتاب فضائل القرآن في باب كان جبريل يعرض القرآن على النبي -صلى الله عليه وسلم-</w:t>
      </w:r>
      <w:r w:rsidR="00950331">
        <w:rPr>
          <w:rFonts w:hint="cs"/>
          <w:rtl/>
        </w:rPr>
        <w:t>،</w:t>
      </w:r>
      <w:r w:rsidR="007E566B">
        <w:rPr>
          <w:rtl/>
        </w:rPr>
        <w:t xml:space="preserve"> قال: حدثنا يحيى بن ق</w:t>
      </w:r>
      <w:r w:rsidR="00950331">
        <w:rPr>
          <w:rFonts w:hint="cs"/>
          <w:rtl/>
        </w:rPr>
        <w:t>َ</w:t>
      </w:r>
      <w:r w:rsidR="007E566B">
        <w:rPr>
          <w:rtl/>
        </w:rPr>
        <w:t>ز</w:t>
      </w:r>
      <w:r w:rsidR="00950331">
        <w:rPr>
          <w:rFonts w:hint="cs"/>
          <w:rtl/>
        </w:rPr>
        <w:t>َ</w:t>
      </w:r>
      <w:r w:rsidR="007E566B">
        <w:rPr>
          <w:rtl/>
        </w:rPr>
        <w:t>عة، قال: حدثنا إبراهيم بن سعد عن الزهري عن عبيد الله بن عبد الله فذكره بنحوه، والمناسبة ظاهرة، فضائل القرآن</w:t>
      </w:r>
      <w:r w:rsidR="00950331">
        <w:rPr>
          <w:rFonts w:hint="cs"/>
          <w:rtl/>
        </w:rPr>
        <w:t>،</w:t>
      </w:r>
      <w:r w:rsidR="007E566B">
        <w:rPr>
          <w:rtl/>
        </w:rPr>
        <w:t xml:space="preserve"> باب كان جبريل يعرض القرآن على النبي -عليه الصلاة والسلام-</w:t>
      </w:r>
      <w:r w:rsidR="00950331">
        <w:rPr>
          <w:rFonts w:hint="cs"/>
          <w:rtl/>
        </w:rPr>
        <w:t>،</w:t>
      </w:r>
      <w:r w:rsidR="007E566B">
        <w:rPr>
          <w:rtl/>
        </w:rPr>
        <w:t xml:space="preserve"> فلا شك أن كون القرآن ي</w:t>
      </w:r>
      <w:r w:rsidR="00950331">
        <w:rPr>
          <w:rFonts w:hint="cs"/>
          <w:rtl/>
        </w:rPr>
        <w:t>ُ</w:t>
      </w:r>
      <w:r w:rsidR="007E566B">
        <w:rPr>
          <w:rtl/>
        </w:rPr>
        <w:t>عر</w:t>
      </w:r>
      <w:r w:rsidR="00950331">
        <w:rPr>
          <w:rFonts w:hint="cs"/>
          <w:rtl/>
        </w:rPr>
        <w:t>َ</w:t>
      </w:r>
      <w:r w:rsidR="007E566B">
        <w:rPr>
          <w:rtl/>
        </w:rPr>
        <w:t>ض وي</w:t>
      </w:r>
      <w:r w:rsidR="00950331">
        <w:rPr>
          <w:rFonts w:hint="cs"/>
          <w:rtl/>
        </w:rPr>
        <w:t>ُ</w:t>
      </w:r>
      <w:r w:rsidR="007E566B">
        <w:rPr>
          <w:rtl/>
        </w:rPr>
        <w:t>عتنى به، ويدار</w:t>
      </w:r>
      <w:r w:rsidR="00950331">
        <w:rPr>
          <w:rFonts w:hint="cs"/>
          <w:rtl/>
        </w:rPr>
        <w:t>َ</w:t>
      </w:r>
      <w:r w:rsidR="007E566B">
        <w:rPr>
          <w:rtl/>
        </w:rPr>
        <w:t>س في الأوقات الفاضلة، دليل على فضله، فهذه مناسبة الباب للكتاب، كتاب فضائل القرآن، ومناسبة الحديث للباب ظاهرة، والحديث مخر</w:t>
      </w:r>
      <w:r w:rsidR="00950331">
        <w:rPr>
          <w:rFonts w:hint="cs"/>
          <w:rtl/>
        </w:rPr>
        <w:t>َّ</w:t>
      </w:r>
      <w:r w:rsidR="007E566B">
        <w:rPr>
          <w:rtl/>
        </w:rPr>
        <w:t>ج في صحيح مسلم أيض</w:t>
      </w:r>
      <w:r>
        <w:rPr>
          <w:rFonts w:hint="cs"/>
          <w:rtl/>
        </w:rPr>
        <w:t>ً</w:t>
      </w:r>
      <w:r>
        <w:rPr>
          <w:rtl/>
        </w:rPr>
        <w:t>ا</w:t>
      </w:r>
      <w:r w:rsidR="007E566B">
        <w:rPr>
          <w:rtl/>
        </w:rPr>
        <w:t>.</w:t>
      </w:r>
    </w:p>
    <w:p w:rsidR="00E26FE0" w:rsidRDefault="005F2018" w:rsidP="00950331">
      <w:pPr>
        <w:jc w:val="both"/>
      </w:pPr>
      <w:r>
        <w:rPr>
          <w:b/>
          <w:bCs/>
          <w:rtl/>
        </w:rPr>
        <w:t xml:space="preserve">المقدم: قال </w:t>
      </w:r>
      <w:r w:rsidR="00950331">
        <w:rPr>
          <w:rFonts w:hint="cs"/>
          <w:b/>
          <w:bCs/>
          <w:rtl/>
        </w:rPr>
        <w:t>-</w:t>
      </w:r>
      <w:r>
        <w:rPr>
          <w:b/>
          <w:bCs/>
          <w:rtl/>
        </w:rPr>
        <w:t>رحمه الله تعالى</w:t>
      </w:r>
      <w:r w:rsidR="00950331">
        <w:rPr>
          <w:rFonts w:hint="cs"/>
          <w:b/>
          <w:bCs/>
          <w:rtl/>
        </w:rPr>
        <w:t>-</w:t>
      </w:r>
      <w:r>
        <w:rPr>
          <w:b/>
          <w:bCs/>
          <w:rtl/>
        </w:rPr>
        <w:t xml:space="preserve">: وعنه </w:t>
      </w:r>
      <w:r w:rsidR="00950331">
        <w:rPr>
          <w:rFonts w:hint="cs"/>
          <w:b/>
          <w:bCs/>
          <w:rtl/>
        </w:rPr>
        <w:t>-</w:t>
      </w:r>
      <w:r>
        <w:rPr>
          <w:b/>
          <w:bCs/>
          <w:rtl/>
        </w:rPr>
        <w:t>رضي الله عنه</w:t>
      </w:r>
      <w:r w:rsidR="00950331">
        <w:rPr>
          <w:rFonts w:hint="cs"/>
          <w:b/>
          <w:bCs/>
          <w:rtl/>
        </w:rPr>
        <w:t>-</w:t>
      </w:r>
      <w:r w:rsidR="007E566B">
        <w:rPr>
          <w:b/>
          <w:bCs/>
          <w:rtl/>
        </w:rPr>
        <w:t xml:space="preserve"> أن أبا سفيان بن حربٍ أخبره أن هرقل أرسل إ</w:t>
      </w:r>
      <w:r>
        <w:rPr>
          <w:b/>
          <w:bCs/>
          <w:rtl/>
        </w:rPr>
        <w:t>ليه في ركبٍ من قريش كانوا تجار</w:t>
      </w:r>
      <w:r>
        <w:rPr>
          <w:rFonts w:hint="cs"/>
          <w:b/>
          <w:bCs/>
          <w:rtl/>
        </w:rPr>
        <w:t>ً</w:t>
      </w:r>
      <w:r>
        <w:rPr>
          <w:b/>
          <w:bCs/>
          <w:rtl/>
        </w:rPr>
        <w:t>ا</w:t>
      </w:r>
      <w:r w:rsidR="007E566B">
        <w:rPr>
          <w:b/>
          <w:bCs/>
          <w:rtl/>
        </w:rPr>
        <w:t xml:space="preserve"> بالشام، في المدة التي كان رسو</w:t>
      </w:r>
      <w:r w:rsidR="00950331">
        <w:rPr>
          <w:b/>
          <w:bCs/>
          <w:rtl/>
        </w:rPr>
        <w:t>ل الله -صلى الله عليه وسلم- ماد</w:t>
      </w:r>
      <w:r w:rsidR="00950331">
        <w:rPr>
          <w:rFonts w:hint="cs"/>
          <w:b/>
          <w:bCs/>
          <w:rtl/>
        </w:rPr>
        <w:t>َّ</w:t>
      </w:r>
      <w:r w:rsidR="007E566B">
        <w:rPr>
          <w:b/>
          <w:bCs/>
          <w:rtl/>
        </w:rPr>
        <w:t xml:space="preserve"> فيها أبا سفيان وكفار قريش، فأتوه وهم بإيلياء فدعاهم في مجلسه وحوله عظماء الروم، ثم دعاهم فدعا بالترجمان، فقال: أيكم أقرب نسب</w:t>
      </w:r>
      <w:r>
        <w:rPr>
          <w:rFonts w:hint="cs"/>
          <w:b/>
          <w:bCs/>
          <w:rtl/>
        </w:rPr>
        <w:t>ً</w:t>
      </w:r>
      <w:r>
        <w:rPr>
          <w:b/>
          <w:bCs/>
          <w:rtl/>
        </w:rPr>
        <w:t>ا</w:t>
      </w:r>
      <w:r w:rsidR="007E566B">
        <w:rPr>
          <w:b/>
          <w:bCs/>
          <w:rtl/>
        </w:rPr>
        <w:t xml:space="preserve"> بهذا الرجل الذي يزعم أنه نبي؟ فقال أبو سفيان: فقلت: أنا أقربهم، فقال: أدنوه مني، وقربوا أصحابه فاجعلوهم عند ظهره، ثم قال: لترجمانه قل لهم: إني سائل هذا الرجل فإن كذ</w:t>
      </w:r>
      <w:r w:rsidR="00950331">
        <w:rPr>
          <w:rFonts w:hint="cs"/>
          <w:b/>
          <w:bCs/>
          <w:rtl/>
        </w:rPr>
        <w:t>َ</w:t>
      </w:r>
      <w:r w:rsidR="007E566B">
        <w:rPr>
          <w:b/>
          <w:bCs/>
          <w:rtl/>
        </w:rPr>
        <w:t>بني فكذ</w:t>
      </w:r>
      <w:r w:rsidR="00950331">
        <w:rPr>
          <w:rFonts w:hint="cs"/>
          <w:b/>
          <w:bCs/>
          <w:rtl/>
        </w:rPr>
        <w:t>ِّ</w:t>
      </w:r>
      <w:r w:rsidR="007E566B">
        <w:rPr>
          <w:b/>
          <w:bCs/>
          <w:rtl/>
        </w:rPr>
        <w:t>بوه، فوالله لولا الحياء من أن يأثروا عليّ كذب</w:t>
      </w:r>
      <w:r>
        <w:rPr>
          <w:rFonts w:hint="cs"/>
          <w:b/>
          <w:bCs/>
          <w:rtl/>
        </w:rPr>
        <w:t>ً</w:t>
      </w:r>
      <w:r>
        <w:rPr>
          <w:b/>
          <w:bCs/>
          <w:rtl/>
        </w:rPr>
        <w:t>ا</w:t>
      </w:r>
      <w:r w:rsidR="007E566B">
        <w:rPr>
          <w:b/>
          <w:bCs/>
          <w:rtl/>
        </w:rPr>
        <w:t xml:space="preserve"> لكذبت عنه، ثم كان أول ما سألني عنه أن قال: كيف نسبه فيكم؟ قلت: هو فينا ذو نسب، قال: فهل قال هذا القول منكم أحد قط قبله؟ قلت: لا، قال: هل كان من آبائه من مل</w:t>
      </w:r>
      <w:r w:rsidR="00950331">
        <w:rPr>
          <w:rFonts w:hint="cs"/>
          <w:b/>
          <w:bCs/>
          <w:rtl/>
        </w:rPr>
        <w:t>ِ</w:t>
      </w:r>
      <w:r w:rsidR="007E566B">
        <w:rPr>
          <w:b/>
          <w:bCs/>
          <w:rtl/>
        </w:rPr>
        <w:t>كٍ؟ قلت: لا، قال: فأشراف الناس اتبعوه أم ضعفاؤهم؟ قلت: بل ضعفاؤهم، قال: أيزيدون أم ينقصون؟ قلت: بل يزيدون، قال: فهل يرتد أحد منهم سخطةً لدينه بعد أن يدخل فيه؟ قلت: لا، قال: فهل تتهمونه بالكذب قبل أن يقول ما قال؟ قلت: لا، قال: فهل يغدر؟ قلت: لا، ونحن منه في مدةٍ لا ندري ما هو فاعل فيها، ولم يمكن</w:t>
      </w:r>
      <w:r w:rsidR="00950331">
        <w:rPr>
          <w:rFonts w:hint="cs"/>
          <w:b/>
          <w:bCs/>
          <w:rtl/>
        </w:rPr>
        <w:t>ِّ</w:t>
      </w:r>
      <w:r w:rsidR="007E566B">
        <w:rPr>
          <w:b/>
          <w:bCs/>
          <w:rtl/>
        </w:rPr>
        <w:t>ي كلمة أدخل فيها شيئ</w:t>
      </w:r>
      <w:r w:rsidR="00FB408C">
        <w:rPr>
          <w:rFonts w:hint="cs"/>
          <w:b/>
          <w:bCs/>
          <w:rtl/>
        </w:rPr>
        <w:t>ً</w:t>
      </w:r>
      <w:r w:rsidR="00FB408C">
        <w:rPr>
          <w:b/>
          <w:bCs/>
          <w:rtl/>
        </w:rPr>
        <w:t>ا</w:t>
      </w:r>
      <w:r w:rsidR="007E566B">
        <w:rPr>
          <w:b/>
          <w:bCs/>
          <w:rtl/>
        </w:rPr>
        <w:t xml:space="preserve"> غير هذه الكلمة، قال: فهل قاتلتموه؟ قلت: نعم، قال: فكيف كان قتالكم إياه؟ قلت: الحرب بيننا وبينه سجال ينال منا وننال منه، قال: فماذا يأمركم؟ قلت يقول: </w:t>
      </w:r>
      <w:bookmarkStart w:id="1" w:name="_GoBack"/>
      <w:bookmarkEnd w:id="1"/>
      <w:r w:rsidR="007E566B">
        <w:rPr>
          <w:b/>
          <w:bCs/>
          <w:rtl/>
        </w:rPr>
        <w:t>اعبدوا الله وحده، ولا تشركوا به شيئ</w:t>
      </w:r>
      <w:r w:rsidR="00FB408C">
        <w:rPr>
          <w:rFonts w:hint="cs"/>
          <w:b/>
          <w:bCs/>
          <w:rtl/>
        </w:rPr>
        <w:t>ً</w:t>
      </w:r>
      <w:r w:rsidR="00FB408C">
        <w:rPr>
          <w:b/>
          <w:bCs/>
          <w:rtl/>
        </w:rPr>
        <w:t>ا</w:t>
      </w:r>
      <w:r w:rsidR="007E566B">
        <w:rPr>
          <w:b/>
          <w:bCs/>
          <w:rtl/>
        </w:rPr>
        <w:t>، واتركوا ما كان يعبد آباءكم، ويأمرنا بالصلاة والصدق والعفاف والصلة...</w:t>
      </w:r>
    </w:p>
    <w:sectPr w:rsidR="00E26FE0" w:rsidSect="003607DD">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803" w:rsidRDefault="00014803" w:rsidP="003607DD">
      <w:r>
        <w:separator/>
      </w:r>
    </w:p>
  </w:endnote>
  <w:endnote w:type="continuationSeparator" w:id="0">
    <w:p w:rsidR="00014803" w:rsidRDefault="00014803" w:rsidP="0036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E2AD3C2-FDD1-4A67-AB54-022A322408C2}"/>
  </w:font>
  <w:font w:name="Arial">
    <w:panose1 w:val="020B0604020202020204"/>
    <w:charset w:val="00"/>
    <w:family w:val="swiss"/>
    <w:pitch w:val="variable"/>
    <w:sig w:usb0="E0002EFF" w:usb1="C0007843" w:usb2="00000009" w:usb3="00000000" w:csb0="000001FF" w:csb1="00000000"/>
    <w:embedRegular r:id="rId2" w:fontKey="{B016DCE3-8E09-4B93-B0D9-12C6648784CC}"/>
  </w:font>
  <w:font w:name="Times New Roman">
    <w:panose1 w:val="02020603050405020304"/>
    <w:charset w:val="00"/>
    <w:family w:val="roman"/>
    <w:pitch w:val="variable"/>
    <w:sig w:usb0="E0002EFF" w:usb1="C000785B" w:usb2="00000009" w:usb3="00000000" w:csb0="000001FF" w:csb1="00000000"/>
    <w:embedRegular r:id="rId3" w:fontKey="{9B27AB91-8A7C-42B0-818E-EABD7EF42F98}"/>
    <w:embedBold r:id="rId4" w:fontKey="{8004BE5B-C2DB-4742-9D26-D448F64EF64E}"/>
  </w:font>
  <w:font w:name="Simplified Arabic">
    <w:panose1 w:val="02020603050405020304"/>
    <w:charset w:val="00"/>
    <w:family w:val="roman"/>
    <w:pitch w:val="variable"/>
    <w:sig w:usb0="00002003" w:usb1="80000000" w:usb2="00000008" w:usb3="00000000" w:csb0="00000041" w:csb1="00000000"/>
    <w:embedRegular r:id="rId5" w:fontKey="{A13FE9C4-3620-4AA1-B9AB-95457635D729}"/>
    <w:embedBold r:id="rId6" w:fontKey="{9140E6FD-D261-46AE-BA5F-89FE283D51D8}"/>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885CDB0F-25D3-4C39-B174-EA8D16486878}"/>
  </w:font>
  <w:font w:name="Traditional Arabic">
    <w:panose1 w:val="02020603050405020304"/>
    <w:charset w:val="00"/>
    <w:family w:val="roman"/>
    <w:pitch w:val="variable"/>
    <w:sig w:usb0="00002003" w:usb1="80000000" w:usb2="00000008" w:usb3="00000000" w:csb0="00000041" w:csb1="00000000"/>
    <w:embedRegular r:id="rId8" w:fontKey="{77D8AD56-17B2-4998-BD17-A5AFF66A38F0}"/>
    <w:embedBold r:id="rId9" w:fontKey="{F1BEACCE-F768-49B9-A8DB-2EF8BD149364}"/>
  </w:font>
  <w:font w:name="Tahoma">
    <w:panose1 w:val="020B0604030504040204"/>
    <w:charset w:val="00"/>
    <w:family w:val="swiss"/>
    <w:pitch w:val="variable"/>
    <w:sig w:usb0="E1002EFF" w:usb1="C000605B" w:usb2="00000029" w:usb3="00000000" w:csb0="000101FF" w:csb1="00000000"/>
    <w:embedRegular r:id="rId10" w:fontKey="{DD1901EE-0CB8-44DA-B9F5-1ED7E3B0CCCB}"/>
    <w:embedBold r:id="rId11" w:fontKey="{25572241-D3A6-4CF9-BE13-28879F32877F}"/>
  </w:font>
  <w:font w:name="Cambria">
    <w:panose1 w:val="02040503050406030204"/>
    <w:charset w:val="00"/>
    <w:family w:val="roman"/>
    <w:pitch w:val="variable"/>
    <w:sig w:usb0="E00002FF" w:usb1="400004FF" w:usb2="00000000" w:usb3="00000000" w:csb0="0000019F" w:csb1="00000000"/>
    <w:embedRegular r:id="rId12" w:fontKey="{EDE02D28-A822-4DD1-A032-7BBB15513AD5}"/>
    <w:embedBold r:id="rId13" w:fontKey="{39E3AE5C-2BEE-4BD6-AC93-E1D85E52974E}"/>
  </w:font>
  <w:font w:name="AGA Arabesque">
    <w:panose1 w:val="05000000000000000000"/>
    <w:charset w:val="02"/>
    <w:family w:val="auto"/>
    <w:pitch w:val="variable"/>
    <w:sig w:usb0="00000000" w:usb1="10000000" w:usb2="00000000" w:usb3="00000000" w:csb0="80000000" w:csb1="00000000"/>
    <w:embedRegular r:id="rId14" w:fontKey="{3A481938-2C43-46EA-873C-08C0F519D468}"/>
  </w:font>
  <w:font w:name="PT Bold Heading">
    <w:panose1 w:val="02010400000000000000"/>
    <w:charset w:val="B2"/>
    <w:family w:val="auto"/>
    <w:pitch w:val="variable"/>
    <w:sig w:usb0="00002001" w:usb1="80000000" w:usb2="00000008" w:usb3="00000000" w:csb0="00000040" w:csb1="00000000"/>
    <w:embedRegular r:id="rId15" w:fontKey="{734F5B4F-4DC1-4C36-ADC6-6E5B9DFC788B}"/>
  </w:font>
  <w:font w:name="Andalus">
    <w:panose1 w:val="02020603050405020304"/>
    <w:charset w:val="00"/>
    <w:family w:val="roman"/>
    <w:pitch w:val="variable"/>
    <w:sig w:usb0="00002003" w:usb1="80000000" w:usb2="00000008" w:usb3="00000000" w:csb0="00000041" w:csb1="00000000"/>
    <w:embedRegular r:id="rId16" w:fontKey="{5E19EB9A-1311-4CB6-9C89-916BAD9BA63D}"/>
    <w:embedBold r:id="rId17" w:fontKey="{874E6476-F47C-49A6-AA1D-B844DD226ECF}"/>
  </w:font>
  <w:font w:name="AL-Mohanad Bold">
    <w:altName w:val="Times New Roman"/>
    <w:panose1 w:val="00000000000000000000"/>
    <w:charset w:val="B2"/>
    <w:family w:val="auto"/>
    <w:pitch w:val="variable"/>
    <w:sig w:usb0="00002001" w:usb1="00000000" w:usb2="00000000" w:usb3="00000000" w:csb0="00000040" w:csb1="00000000"/>
    <w:embedRegular r:id="rId18" w:fontKey="{68634985-8A4E-4C98-B480-2EF66D84FF92}"/>
  </w:font>
  <w:font w:name="QCF_P039">
    <w:panose1 w:val="02000400000000000000"/>
    <w:charset w:val="00"/>
    <w:family w:val="auto"/>
    <w:pitch w:val="variable"/>
    <w:sig w:usb0="80002003" w:usb1="90000000" w:usb2="00000008" w:usb3="00000000" w:csb0="80000041" w:csb1="00000000"/>
    <w:embedBold r:id="rId19" w:fontKey="{5E5EAF74-11CF-46A3-ADFD-3933C571D330}"/>
  </w:font>
  <w:font w:name="Al-Mohanad">
    <w:altName w:val="Times New Roman"/>
    <w:panose1 w:val="02060603050605020204"/>
    <w:charset w:val="00"/>
    <w:family w:val="roman"/>
    <w:pitch w:val="variable"/>
    <w:sig w:usb0="800020AF" w:usb1="C000204A" w:usb2="00000008" w:usb3="00000000" w:csb0="00000041" w:csb1="00000000"/>
    <w:embedBold r:id="rId20" w:fontKey="{81478211-8617-4A68-A73A-5487743E312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803" w:rsidRDefault="00014803" w:rsidP="003607DD">
      <w:r>
        <w:separator/>
      </w:r>
    </w:p>
  </w:footnote>
  <w:footnote w:type="continuationSeparator" w:id="0">
    <w:p w:rsidR="00014803" w:rsidRDefault="00014803" w:rsidP="00360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A24" w:rsidRDefault="00014803" w:rsidP="00E34A24">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E34A24" w:rsidRDefault="00C7692D" w:rsidP="00E34A24">
                <w:pPr>
                  <w:pStyle w:val="Heading2"/>
                  <w:ind w:firstLine="32"/>
                  <w:rPr>
                    <w:rFonts w:cs="Traditional Arabic"/>
                    <w:sz w:val="30"/>
                    <w:szCs w:val="30"/>
                    <w:rtl/>
                  </w:rPr>
                </w:pPr>
                <w:r>
                  <w:rPr>
                    <w:rStyle w:val="PageNumber"/>
                    <w:sz w:val="26"/>
                    <w:szCs w:val="26"/>
                  </w:rPr>
                  <w:fldChar w:fldCharType="begin"/>
                </w:r>
                <w:r w:rsidR="00E34A24">
                  <w:rPr>
                    <w:rStyle w:val="PageNumber"/>
                    <w:sz w:val="26"/>
                    <w:szCs w:val="26"/>
                  </w:rPr>
                  <w:instrText xml:space="preserve"> PAGE </w:instrText>
                </w:r>
                <w:r>
                  <w:rPr>
                    <w:rStyle w:val="PageNumber"/>
                    <w:sz w:val="26"/>
                    <w:szCs w:val="26"/>
                  </w:rPr>
                  <w:fldChar w:fldCharType="separate"/>
                </w:r>
                <w:r w:rsidR="00792628">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E34A24" w:rsidRPr="0004247D" w:rsidRDefault="00E34A24" w:rsidP="00E34A24">
                <w:pPr>
                  <w:jc w:val="center"/>
                  <w:rPr>
                    <w:rFonts w:cs="AL-Mohanad Bold"/>
                    <w:szCs w:val="22"/>
                    <w:rtl/>
                  </w:rPr>
                </w:pPr>
                <w:r>
                  <w:rPr>
                    <w:rFonts w:cs="AL-Mohanad Bold" w:hint="cs"/>
                    <w:szCs w:val="22"/>
                    <w:rtl/>
                  </w:rPr>
                  <w:t>التجريد الصريح</w:t>
                </w:r>
                <w:r>
                  <w:rPr>
                    <w:rFonts w:cs="AL-Mohanad Bold"/>
                    <w:szCs w:val="22"/>
                    <w:rtl/>
                  </w:rPr>
                  <w:t>–</w:t>
                </w:r>
                <w:r w:rsidR="00F024FE">
                  <w:rPr>
                    <w:rFonts w:cs="AL-Mohanad Bold" w:hint="cs"/>
                    <w:szCs w:val="22"/>
                    <w:rtl/>
                  </w:rPr>
                  <w:t xml:space="preserve"> الحلقة السادسة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E34A24" w:rsidRDefault="00E34A24" w:rsidP="00E34A24">
                <w:pPr>
                  <w:jc w:val="center"/>
                  <w:rPr>
                    <w:sz w:val="36"/>
                    <w:rtl/>
                  </w:rPr>
                </w:pPr>
                <w:r>
                  <w:rPr>
                    <w:rFonts w:ascii="AGA Arabesque" w:hAnsi="AGA Arabesque"/>
                    <w:sz w:val="72"/>
                    <w:szCs w:val="72"/>
                  </w:rPr>
                  <w:t></w:t>
                </w:r>
                <w:r>
                  <w:rPr>
                    <w:rFonts w:ascii="AGA Arabesque" w:hAnsi="AGA Arabesque"/>
                    <w:sz w:val="72"/>
                    <w:szCs w:val="72"/>
                  </w:rPr>
                  <w:t></w:t>
                </w:r>
              </w:p>
              <w:p w:rsidR="00E34A24" w:rsidRDefault="00C7692D" w:rsidP="00E34A24">
                <w:pPr>
                  <w:pStyle w:val="Heading2"/>
                  <w:ind w:firstLine="32"/>
                  <w:rPr>
                    <w:rFonts w:cs="Traditional Arabic"/>
                    <w:sz w:val="32"/>
                    <w:rtl/>
                  </w:rPr>
                </w:pPr>
                <w:r>
                  <w:rPr>
                    <w:sz w:val="28"/>
                    <w:szCs w:val="28"/>
                  </w:rPr>
                  <w:fldChar w:fldCharType="begin"/>
                </w:r>
                <w:r w:rsidR="00E34A24">
                  <w:rPr>
                    <w:sz w:val="28"/>
                    <w:szCs w:val="28"/>
                  </w:rPr>
                  <w:instrText xml:space="preserve"> PAGE </w:instrText>
                </w:r>
                <w:r>
                  <w:rPr>
                    <w:sz w:val="28"/>
                    <w:szCs w:val="28"/>
                  </w:rPr>
                  <w:fldChar w:fldCharType="separate"/>
                </w:r>
                <w:r w:rsidR="00792628">
                  <w:rPr>
                    <w:sz w:val="28"/>
                    <w:szCs w:val="28"/>
                    <w:rtl/>
                  </w:rPr>
                  <w:t>6</w:t>
                </w:r>
                <w:r>
                  <w:rPr>
                    <w:sz w:val="28"/>
                    <w:szCs w:val="28"/>
                  </w:rPr>
                  <w:fldChar w:fldCharType="end"/>
                </w:r>
              </w:p>
            </w:txbxContent>
          </v:textbox>
          <w10:wrap type="square"/>
        </v:shape>
      </w:pict>
    </w:r>
    <w:r w:rsidR="00E34A24">
      <w:rPr>
        <w:rtl/>
      </w:rPr>
      <w:tab/>
    </w:r>
  </w:p>
  <w:p w:rsidR="00E34A24" w:rsidRDefault="00014803" w:rsidP="00E34A24">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3607DD" w:rsidRPr="00E34A24" w:rsidRDefault="003607DD" w:rsidP="00E34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7DD" w:rsidRDefault="00014803" w:rsidP="003607DD">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3607DD" w:rsidRDefault="00C7692D" w:rsidP="003607DD">
                <w:pPr>
                  <w:jc w:val="center"/>
                  <w:rPr>
                    <w:sz w:val="30"/>
                    <w:szCs w:val="30"/>
                    <w:rtl/>
                  </w:rPr>
                </w:pPr>
                <w:r>
                  <w:rPr>
                    <w:rStyle w:val="PageNumber"/>
                    <w:rFonts w:eastAsia="SimSun"/>
                    <w:sz w:val="26"/>
                    <w:szCs w:val="26"/>
                  </w:rPr>
                  <w:fldChar w:fldCharType="begin"/>
                </w:r>
                <w:r w:rsidR="003607DD">
                  <w:rPr>
                    <w:rStyle w:val="PageNumber"/>
                    <w:rFonts w:eastAsia="SimSun"/>
                    <w:sz w:val="26"/>
                    <w:szCs w:val="26"/>
                  </w:rPr>
                  <w:instrText xml:space="preserve"> PAGE </w:instrText>
                </w:r>
                <w:r>
                  <w:rPr>
                    <w:rStyle w:val="PageNumber"/>
                    <w:rFonts w:eastAsia="SimSun"/>
                    <w:sz w:val="26"/>
                    <w:szCs w:val="26"/>
                  </w:rPr>
                  <w:fldChar w:fldCharType="separate"/>
                </w:r>
                <w:r w:rsidR="00792628">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3607DD" w:rsidRDefault="003607DD" w:rsidP="003607DD">
                <w:pPr>
                  <w:jc w:val="center"/>
                  <w:rPr>
                    <w:sz w:val="36"/>
                    <w:rtl/>
                  </w:rPr>
                </w:pPr>
                <w:r>
                  <w:rPr>
                    <w:rFonts w:ascii="AGA Arabesque" w:hAnsi="AGA Arabesque"/>
                    <w:sz w:val="72"/>
                    <w:szCs w:val="72"/>
                  </w:rPr>
                  <w:t></w:t>
                </w:r>
                <w:r>
                  <w:rPr>
                    <w:rFonts w:ascii="AGA Arabesque" w:hAnsi="AGA Arabesque"/>
                    <w:sz w:val="72"/>
                    <w:szCs w:val="72"/>
                  </w:rPr>
                  <w:t></w:t>
                </w:r>
              </w:p>
              <w:p w:rsidR="003607DD" w:rsidRDefault="00C7692D" w:rsidP="003607DD">
                <w:pPr>
                  <w:pStyle w:val="Heading2"/>
                  <w:ind w:firstLine="32"/>
                  <w:rPr>
                    <w:rFonts w:cs="Traditional Arabic"/>
                    <w:sz w:val="32"/>
                    <w:rtl/>
                  </w:rPr>
                </w:pPr>
                <w:r>
                  <w:rPr>
                    <w:rStyle w:val="PageNumber"/>
                    <w:sz w:val="28"/>
                    <w:szCs w:val="28"/>
                  </w:rPr>
                  <w:fldChar w:fldCharType="begin"/>
                </w:r>
                <w:r w:rsidR="003607DD">
                  <w:rPr>
                    <w:rStyle w:val="PageNumber"/>
                    <w:sz w:val="28"/>
                    <w:szCs w:val="28"/>
                  </w:rPr>
                  <w:instrText xml:space="preserve"> PAGE </w:instrText>
                </w:r>
                <w:r>
                  <w:rPr>
                    <w:rStyle w:val="PageNumber"/>
                    <w:sz w:val="28"/>
                    <w:szCs w:val="28"/>
                  </w:rPr>
                  <w:fldChar w:fldCharType="separate"/>
                </w:r>
                <w:r w:rsidR="00792628">
                  <w:rPr>
                    <w:rStyle w:val="PageNumber"/>
                    <w:sz w:val="28"/>
                    <w:szCs w:val="28"/>
                    <w:rtl/>
                  </w:rPr>
                  <w:t>7</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3607DD" w:rsidRDefault="00C7692D" w:rsidP="003607DD">
                <w:pPr>
                  <w:pStyle w:val="Heading2"/>
                  <w:rPr>
                    <w:rFonts w:cs="Traditional Arabic"/>
                    <w:sz w:val="32"/>
                    <w:rtl/>
                  </w:rPr>
                </w:pPr>
                <w:r>
                  <w:rPr>
                    <w:rStyle w:val="PageNumber"/>
                  </w:rPr>
                  <w:fldChar w:fldCharType="begin"/>
                </w:r>
                <w:r w:rsidR="003607DD">
                  <w:rPr>
                    <w:rStyle w:val="PageNumber"/>
                  </w:rPr>
                  <w:instrText xml:space="preserve"> PAGE </w:instrText>
                </w:r>
                <w:r>
                  <w:rPr>
                    <w:rStyle w:val="PageNumber"/>
                  </w:rPr>
                  <w:fldChar w:fldCharType="separate"/>
                </w:r>
                <w:r w:rsidR="00792628">
                  <w:rPr>
                    <w:rStyle w:val="PageNumber"/>
                    <w:rtl/>
                  </w:rPr>
                  <w:t>7</w:t>
                </w:r>
                <w:r>
                  <w:rPr>
                    <w:rStyle w:val="PageNumber"/>
                  </w:rPr>
                  <w:fldChar w:fldCharType="end"/>
                </w:r>
              </w:p>
            </w:txbxContent>
          </v:textbox>
          <w10:wrap anchorx="page"/>
        </v:shape>
      </w:pict>
    </w:r>
  </w:p>
  <w:p w:rsidR="003607DD" w:rsidRPr="00075AA7" w:rsidRDefault="00014803" w:rsidP="003607DD">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3607DD" w:rsidRPr="0004247D" w:rsidRDefault="003607DD" w:rsidP="003607DD">
                <w:pPr>
                  <w:jc w:val="center"/>
                  <w:rPr>
                    <w:rFonts w:cs="AL-Mohanad Bold"/>
                    <w:szCs w:val="22"/>
                    <w:rtl/>
                  </w:rPr>
                </w:pPr>
                <w:r>
                  <w:rPr>
                    <w:rFonts w:cs="AL-Mohanad Bold" w:hint="cs"/>
                    <w:szCs w:val="22"/>
                    <w:rtl/>
                  </w:rPr>
                  <w:t>فضيلة الشيخ عبد الكريم الخضير</w:t>
                </w:r>
              </w:p>
              <w:p w:rsidR="003607DD" w:rsidRDefault="003607DD" w:rsidP="003607DD">
                <w:pPr>
                  <w:rPr>
                    <w:rtl/>
                  </w:rPr>
                </w:pPr>
              </w:p>
              <w:p w:rsidR="003607DD" w:rsidRDefault="00C7692D" w:rsidP="003607DD">
                <w:pPr>
                  <w:pStyle w:val="Heading2"/>
                  <w:ind w:firstLine="32"/>
                  <w:rPr>
                    <w:rFonts w:cs="Traditional Arabic"/>
                    <w:sz w:val="30"/>
                    <w:szCs w:val="30"/>
                    <w:rtl/>
                  </w:rPr>
                </w:pPr>
                <w:r>
                  <w:rPr>
                    <w:rStyle w:val="PageNumber"/>
                    <w:sz w:val="26"/>
                    <w:szCs w:val="26"/>
                  </w:rPr>
                  <w:fldChar w:fldCharType="begin"/>
                </w:r>
                <w:r w:rsidR="003607DD">
                  <w:rPr>
                    <w:rStyle w:val="PageNumber"/>
                    <w:sz w:val="26"/>
                    <w:szCs w:val="26"/>
                  </w:rPr>
                  <w:instrText xml:space="preserve"> PAGE </w:instrText>
                </w:r>
                <w:r>
                  <w:rPr>
                    <w:rStyle w:val="PageNumber"/>
                    <w:sz w:val="26"/>
                    <w:szCs w:val="26"/>
                  </w:rPr>
                  <w:fldChar w:fldCharType="separate"/>
                </w:r>
                <w:r w:rsidR="00792628">
                  <w:rPr>
                    <w:rStyle w:val="PageNumber"/>
                    <w:sz w:val="26"/>
                    <w:szCs w:val="26"/>
                    <w:rtl/>
                  </w:rPr>
                  <w:t>7</w:t>
                </w:r>
                <w:r>
                  <w:rPr>
                    <w:rStyle w:val="PageNumber"/>
                    <w:sz w:val="26"/>
                    <w:szCs w:val="26"/>
                  </w:rPr>
                  <w:fldChar w:fldCharType="end"/>
                </w:r>
              </w:p>
              <w:p w:rsidR="003607DD" w:rsidRDefault="003607DD" w:rsidP="003607DD">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3607DD" w:rsidRPr="003607DD" w:rsidRDefault="003607DD" w:rsidP="003607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E566B"/>
    <w:rsid w:val="00014803"/>
    <w:rsid w:val="001B5F42"/>
    <w:rsid w:val="001F46D0"/>
    <w:rsid w:val="00252816"/>
    <w:rsid w:val="003607DD"/>
    <w:rsid w:val="00391D6D"/>
    <w:rsid w:val="003E485E"/>
    <w:rsid w:val="00441D89"/>
    <w:rsid w:val="00522074"/>
    <w:rsid w:val="005A2DBD"/>
    <w:rsid w:val="005F2018"/>
    <w:rsid w:val="0061198D"/>
    <w:rsid w:val="006B7E73"/>
    <w:rsid w:val="006B7F09"/>
    <w:rsid w:val="0070417A"/>
    <w:rsid w:val="00736B92"/>
    <w:rsid w:val="007826F3"/>
    <w:rsid w:val="00792628"/>
    <w:rsid w:val="007E566B"/>
    <w:rsid w:val="00827C51"/>
    <w:rsid w:val="00833044"/>
    <w:rsid w:val="008A7FD3"/>
    <w:rsid w:val="008C50E8"/>
    <w:rsid w:val="00950331"/>
    <w:rsid w:val="00A9496C"/>
    <w:rsid w:val="00B65A46"/>
    <w:rsid w:val="00C31952"/>
    <w:rsid w:val="00C7692D"/>
    <w:rsid w:val="00CC379F"/>
    <w:rsid w:val="00DF51A7"/>
    <w:rsid w:val="00E21A4A"/>
    <w:rsid w:val="00E26FE0"/>
    <w:rsid w:val="00E34A24"/>
    <w:rsid w:val="00EA7168"/>
    <w:rsid w:val="00EA71B2"/>
    <w:rsid w:val="00EB26EC"/>
    <w:rsid w:val="00F024FE"/>
    <w:rsid w:val="00F133F8"/>
    <w:rsid w:val="00FB40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D4277FE"/>
  <w15:docId w15:val="{2F378295-4806-4BCD-B51B-512EFB19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66B"/>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3607DD"/>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566B"/>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607DD"/>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3607DD"/>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3607DD"/>
    <w:pPr>
      <w:ind w:left="-1282" w:right="-709"/>
      <w:jc w:val="center"/>
    </w:pPr>
    <w:rPr>
      <w:rFonts w:cs="Tahoma"/>
      <w:b/>
      <w:bCs/>
      <w:noProof/>
      <w:sz w:val="32"/>
    </w:rPr>
  </w:style>
  <w:style w:type="paragraph" w:styleId="Header">
    <w:name w:val="header"/>
    <w:basedOn w:val="Normal"/>
    <w:link w:val="HeaderChar"/>
    <w:uiPriority w:val="99"/>
    <w:unhideWhenUsed/>
    <w:rsid w:val="003607DD"/>
    <w:pPr>
      <w:tabs>
        <w:tab w:val="center" w:pos="4513"/>
        <w:tab w:val="right" w:pos="9026"/>
      </w:tabs>
    </w:pPr>
  </w:style>
  <w:style w:type="character" w:customStyle="1" w:styleId="HeaderChar">
    <w:name w:val="Header Char"/>
    <w:basedOn w:val="DefaultParagraphFont"/>
    <w:link w:val="Header"/>
    <w:uiPriority w:val="99"/>
    <w:rsid w:val="003607DD"/>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3607DD"/>
    <w:pPr>
      <w:tabs>
        <w:tab w:val="center" w:pos="4513"/>
        <w:tab w:val="right" w:pos="9026"/>
      </w:tabs>
    </w:pPr>
  </w:style>
  <w:style w:type="character" w:customStyle="1" w:styleId="FooterChar">
    <w:name w:val="Footer Char"/>
    <w:basedOn w:val="DefaultParagraphFont"/>
    <w:link w:val="Footer"/>
    <w:uiPriority w:val="99"/>
    <w:semiHidden/>
    <w:rsid w:val="003607DD"/>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3607DD"/>
    <w:rPr>
      <w:rFonts w:ascii="Tahoma" w:hAnsi="Tahoma" w:cs="Tahoma"/>
      <w:sz w:val="16"/>
      <w:szCs w:val="16"/>
    </w:rPr>
  </w:style>
  <w:style w:type="character" w:customStyle="1" w:styleId="BalloonTextChar">
    <w:name w:val="Balloon Text Char"/>
    <w:basedOn w:val="DefaultParagraphFont"/>
    <w:link w:val="BalloonText"/>
    <w:uiPriority w:val="99"/>
    <w:semiHidden/>
    <w:rsid w:val="003607DD"/>
    <w:rPr>
      <w:rFonts w:ascii="Tahoma" w:eastAsia="Times New Roman" w:hAnsi="Tahoma" w:cs="Tahoma"/>
      <w:sz w:val="16"/>
      <w:szCs w:val="16"/>
    </w:rPr>
  </w:style>
  <w:style w:type="character" w:customStyle="1" w:styleId="Heading2Char">
    <w:name w:val="Heading 2 Char"/>
    <w:basedOn w:val="DefaultParagraphFont"/>
    <w:uiPriority w:val="9"/>
    <w:semiHidden/>
    <w:rsid w:val="003607DD"/>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3607DD"/>
  </w:style>
  <w:style w:type="character" w:customStyle="1" w:styleId="Heading2Char1">
    <w:name w:val="Heading 2 Char1"/>
    <w:link w:val="Heading2"/>
    <w:rsid w:val="003607DD"/>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57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2144</Words>
  <Characters>12225</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16</cp:revision>
  <cp:lastPrinted>2016-11-03T13:03:00Z</cp:lastPrinted>
  <dcterms:created xsi:type="dcterms:W3CDTF">2015-02-26T20:01:00Z</dcterms:created>
  <dcterms:modified xsi:type="dcterms:W3CDTF">2016-11-03T13:04:00Z</dcterms:modified>
</cp:coreProperties>
</file>