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2145" w14:textId="77777777" w:rsidR="00C036D7" w:rsidRPr="002214AD" w:rsidRDefault="00C036D7" w:rsidP="00C036D7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التعزية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49672A89" w14:textId="77777777" w:rsidR="00C036D7" w:rsidRPr="00BF451D" w:rsidRDefault="00C036D7" w:rsidP="00C036D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 xml:space="preserve">من الآداب المشروعة: </w:t>
      </w:r>
      <w:r w:rsidRPr="00BF451D">
        <w:rPr>
          <w:rFonts w:ascii="Traditional Arabic" w:hAnsi="Traditional Arabic"/>
          <w:sz w:val="28"/>
          <w:szCs w:val="28"/>
          <w:rtl/>
        </w:rPr>
        <w:t>التعزية في المصاب</w:t>
      </w:r>
      <w:r w:rsidRPr="00BF451D">
        <w:rPr>
          <w:rFonts w:ascii="Traditional Arabic" w:hAnsi="Traditional Arabic" w:hint="cs"/>
          <w:sz w:val="28"/>
          <w:szCs w:val="28"/>
          <w:rtl/>
        </w:rPr>
        <w:t xml:space="preserve">،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BF451D">
        <w:rPr>
          <w:rFonts w:ascii="Traditional Arabic" w:hAnsi="Traditional Arabic"/>
          <w:sz w:val="28"/>
          <w:szCs w:val="28"/>
          <w:rtl/>
        </w:rPr>
        <w:t>إن مات ل</w:t>
      </w:r>
      <w:r>
        <w:rPr>
          <w:rFonts w:ascii="Traditional Arabic" w:hAnsi="Traditional Arabic" w:hint="cs"/>
          <w:sz w:val="28"/>
          <w:szCs w:val="28"/>
          <w:rtl/>
        </w:rPr>
        <w:t xml:space="preserve">أخيك المسلم </w:t>
      </w:r>
      <w:r w:rsidRPr="00BF451D">
        <w:rPr>
          <w:rFonts w:ascii="Traditional Arabic" w:hAnsi="Traditional Arabic"/>
          <w:sz w:val="28"/>
          <w:szCs w:val="28"/>
          <w:rtl/>
        </w:rPr>
        <w:t>أحد</w:t>
      </w:r>
      <w:r w:rsidRPr="00BF451D">
        <w:rPr>
          <w:rFonts w:ascii="Traditional Arabic" w:hAnsi="Traditional Arabic" w:hint="cs"/>
          <w:sz w:val="28"/>
          <w:szCs w:val="28"/>
          <w:rtl/>
        </w:rPr>
        <w:t>ٌ،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سواء</w:t>
      </w:r>
      <w:r w:rsidRPr="00BF451D">
        <w:rPr>
          <w:rFonts w:ascii="Traditional Arabic" w:hAnsi="Traditional Arabic" w:hint="cs"/>
          <w:sz w:val="28"/>
          <w:szCs w:val="28"/>
          <w:rtl/>
        </w:rPr>
        <w:t>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كان من أقاربك</w:t>
      </w:r>
      <w:r w:rsidRPr="00BF451D">
        <w:rPr>
          <w:rFonts w:ascii="Traditional Arabic" w:hAnsi="Traditional Arabic" w:hint="cs"/>
          <w:sz w:val="28"/>
          <w:szCs w:val="28"/>
          <w:rtl/>
        </w:rPr>
        <w:t>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أم من غيرهم تعز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يه، وتواسيه، بما فق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>د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من حبيب.</w:t>
      </w:r>
    </w:p>
    <w:p w14:paraId="15D794C7" w14:textId="77777777" w:rsidR="00C036D7" w:rsidRPr="00BF451D" w:rsidRDefault="00C036D7" w:rsidP="00C036D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F451D">
        <w:rPr>
          <w:rFonts w:ascii="Traditional Arabic" w:hAnsi="Traditional Arabic" w:hint="cs"/>
          <w:sz w:val="28"/>
          <w:szCs w:val="28"/>
          <w:rtl/>
        </w:rPr>
        <w:t>و</w:t>
      </w:r>
      <w:r w:rsidRPr="00BF451D">
        <w:rPr>
          <w:rFonts w:ascii="Traditional Arabic" w:hAnsi="Traditional Arabic"/>
          <w:sz w:val="28"/>
          <w:szCs w:val="28"/>
          <w:rtl/>
        </w:rPr>
        <w:t xml:space="preserve">جاء في الخبر: 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من ع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ز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ى مصاب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ً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ا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،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فله مثل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أج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ر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ه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ِ»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B2D84">
        <w:rPr>
          <w:rFonts w:ascii="Traditional Arabic" w:hAnsi="Traditional Arabic" w:hint="cs"/>
          <w:sz w:val="20"/>
          <w:szCs w:val="20"/>
          <w:rtl/>
        </w:rPr>
        <w:t>[الترمذي (1073)، وابن ماجه (1602)]</w:t>
      </w:r>
      <w:r w:rsidRPr="00BF451D">
        <w:rPr>
          <w:rFonts w:ascii="Traditional Arabic" w:hAnsi="Traditional Arabic" w:hint="cs"/>
          <w:sz w:val="28"/>
          <w:szCs w:val="28"/>
          <w:rtl/>
        </w:rPr>
        <w:t>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ولا ي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>س</w:t>
      </w:r>
      <w:r w:rsidRPr="00BF451D">
        <w:rPr>
          <w:rFonts w:ascii="Traditional Arabic" w:hAnsi="Traditional Arabic" w:hint="cs"/>
          <w:sz w:val="28"/>
          <w:szCs w:val="28"/>
          <w:rtl/>
        </w:rPr>
        <w:t>ْ</w:t>
      </w:r>
      <w:r w:rsidRPr="00BF451D">
        <w:rPr>
          <w:rFonts w:ascii="Traditional Arabic" w:hAnsi="Traditional Arabic"/>
          <w:sz w:val="28"/>
          <w:szCs w:val="28"/>
          <w:rtl/>
        </w:rPr>
        <w:t>ل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>م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>ن كلام</w:t>
      </w:r>
      <w:r w:rsidRPr="00BF451D">
        <w:rPr>
          <w:rFonts w:ascii="Traditional Arabic" w:hAnsi="Traditional Arabic" w:hint="cs"/>
          <w:sz w:val="28"/>
          <w:szCs w:val="28"/>
          <w:rtl/>
        </w:rPr>
        <w:t>ٍ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لأهل العلم، لكن</w:t>
      </w:r>
      <w:r w:rsidRPr="00BF451D">
        <w:rPr>
          <w:rFonts w:ascii="Traditional Arabic" w:hAnsi="Traditional Arabic" w:hint="cs"/>
          <w:sz w:val="28"/>
          <w:szCs w:val="28"/>
          <w:rtl/>
        </w:rPr>
        <w:t xml:space="preserve"> مع ذلك فهذا الأمرُ مستحبٌّ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>ن باب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مواساة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المسلم</w:t>
      </w:r>
      <w:r w:rsidRPr="00BF451D">
        <w:rPr>
          <w:rFonts w:ascii="Traditional Arabic" w:hAnsi="Traditional Arabic" w:hint="cs"/>
          <w:sz w:val="28"/>
          <w:szCs w:val="28"/>
          <w:rtl/>
        </w:rPr>
        <w:t>ِ،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وإدخال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السرور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عليه، وتخفيف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المصيبة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على قلبه.</w:t>
      </w:r>
    </w:p>
    <w:p w14:paraId="0A7342F4" w14:textId="77777777" w:rsidR="00C036D7" w:rsidRPr="00BF451D" w:rsidRDefault="00C036D7" w:rsidP="00C036D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F451D">
        <w:rPr>
          <w:rFonts w:ascii="Traditional Arabic" w:hAnsi="Traditional Arabic" w:hint="cs"/>
          <w:sz w:val="28"/>
          <w:szCs w:val="28"/>
          <w:rtl/>
        </w:rPr>
        <w:t>وي</w:t>
      </w:r>
      <w:r w:rsidRPr="00BF451D">
        <w:rPr>
          <w:rFonts w:ascii="Traditional Arabic" w:hAnsi="Traditional Arabic"/>
          <w:sz w:val="28"/>
          <w:szCs w:val="28"/>
          <w:rtl/>
        </w:rPr>
        <w:t>قول الم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>ع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>ز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ي</w:t>
      </w:r>
      <w:r w:rsidRPr="00BF451D">
        <w:rPr>
          <w:rFonts w:ascii="Traditional Arabic" w:hAnsi="Traditional Arabic" w:hint="cs"/>
          <w:sz w:val="28"/>
          <w:szCs w:val="28"/>
          <w:rtl/>
        </w:rPr>
        <w:t xml:space="preserve"> في تعزيَتِهِ لأهل الميِّت</w:t>
      </w:r>
      <w:r w:rsidRPr="00BF451D">
        <w:rPr>
          <w:rFonts w:ascii="Traditional Arabic" w:hAnsi="Traditional Arabic"/>
          <w:sz w:val="28"/>
          <w:szCs w:val="28"/>
          <w:rtl/>
        </w:rPr>
        <w:t xml:space="preserve">: 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أحس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ن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الله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عزاء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م، وج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ب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ر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مصاب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ك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ُ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م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ْ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، إن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لله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ِ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ما أخذ، وله ما أعطى، وكل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ُّ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شيء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ٍ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عنده بأج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ل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ٍ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 xml:space="preserve"> مسم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َّ</w:t>
      </w:r>
      <w:r w:rsidRPr="00372E7B">
        <w:rPr>
          <w:rFonts w:ascii="Traditional Arabic" w:hAnsi="Traditional Arabic"/>
          <w:color w:val="0000FF"/>
          <w:sz w:val="28"/>
          <w:szCs w:val="28"/>
          <w:rtl/>
        </w:rPr>
        <w:t>ى</w:t>
      </w:r>
      <w:r w:rsidRPr="00372E7B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BF451D">
        <w:rPr>
          <w:rFonts w:ascii="Traditional Arabic" w:hAnsi="Traditional Arabic"/>
          <w:sz w:val="28"/>
          <w:szCs w:val="28"/>
          <w:rtl/>
        </w:rPr>
        <w:t>، ثم يدعو للمي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ت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، </w:t>
      </w:r>
      <w:r w:rsidRPr="00BF451D">
        <w:rPr>
          <w:rFonts w:ascii="Traditional Arabic" w:hAnsi="Traditional Arabic" w:hint="cs"/>
          <w:sz w:val="28"/>
          <w:szCs w:val="28"/>
          <w:rtl/>
        </w:rPr>
        <w:t>و</w:t>
      </w:r>
      <w:r w:rsidRPr="00BF451D">
        <w:rPr>
          <w:rFonts w:ascii="Traditional Arabic" w:hAnsi="Traditional Arabic"/>
          <w:sz w:val="28"/>
          <w:szCs w:val="28"/>
          <w:rtl/>
        </w:rPr>
        <w:t>هذا إذا كان المي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ت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مسلم</w:t>
      </w:r>
      <w:r w:rsidRPr="00BF451D">
        <w:rPr>
          <w:rFonts w:ascii="Traditional Arabic" w:hAnsi="Traditional Arabic" w:hint="cs"/>
          <w:sz w:val="28"/>
          <w:szCs w:val="28"/>
          <w:rtl/>
        </w:rPr>
        <w:t>ًا</w:t>
      </w:r>
      <w:r w:rsidRPr="00BF451D">
        <w:rPr>
          <w:rFonts w:ascii="Traditional Arabic" w:hAnsi="Traditional Arabic"/>
          <w:sz w:val="28"/>
          <w:szCs w:val="28"/>
          <w:rtl/>
        </w:rPr>
        <w:t>، وأه</w:t>
      </w:r>
      <w:r w:rsidRPr="00BF451D">
        <w:rPr>
          <w:rFonts w:ascii="Traditional Arabic" w:hAnsi="Traditional Arabic" w:hint="cs"/>
          <w:sz w:val="28"/>
          <w:szCs w:val="28"/>
          <w:rtl/>
        </w:rPr>
        <w:t>ْ</w:t>
      </w:r>
      <w:r w:rsidRPr="00BF451D">
        <w:rPr>
          <w:rFonts w:ascii="Traditional Arabic" w:hAnsi="Traditional Arabic"/>
          <w:sz w:val="28"/>
          <w:szCs w:val="28"/>
          <w:rtl/>
        </w:rPr>
        <w:t>ل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>ه مسلم</w:t>
      </w:r>
      <w:r w:rsidRPr="00BF451D">
        <w:rPr>
          <w:rFonts w:ascii="Traditional Arabic" w:hAnsi="Traditional Arabic" w:hint="cs"/>
          <w:sz w:val="28"/>
          <w:szCs w:val="28"/>
          <w:rtl/>
        </w:rPr>
        <w:t>ي</w:t>
      </w:r>
      <w:r w:rsidRPr="00BF451D">
        <w:rPr>
          <w:rFonts w:ascii="Traditional Arabic" w:hAnsi="Traditional Arabic"/>
          <w:sz w:val="28"/>
          <w:szCs w:val="28"/>
          <w:rtl/>
        </w:rPr>
        <w:t xml:space="preserve">ن، </w:t>
      </w:r>
      <w:r w:rsidRPr="00BF451D">
        <w:rPr>
          <w:rFonts w:ascii="Traditional Arabic" w:hAnsi="Traditional Arabic" w:hint="cs"/>
          <w:sz w:val="28"/>
          <w:szCs w:val="28"/>
          <w:rtl/>
        </w:rPr>
        <w:t>وكذلك يعزَّى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المسلم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بالكافر</w:t>
      </w:r>
      <w:r w:rsidRPr="00BF451D">
        <w:rPr>
          <w:rFonts w:ascii="Traditional Arabic" w:hAnsi="Traditional Arabic" w:hint="cs"/>
          <w:sz w:val="28"/>
          <w:szCs w:val="28"/>
          <w:rtl/>
        </w:rPr>
        <w:t>ِ من أهل بيتِهِ أو أقاربِهِ؛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F451D">
        <w:rPr>
          <w:rFonts w:ascii="Traditional Arabic" w:hAnsi="Traditional Arabic" w:hint="cs"/>
          <w:sz w:val="28"/>
          <w:szCs w:val="28"/>
          <w:rtl/>
        </w:rPr>
        <w:t>ف</w:t>
      </w:r>
      <w:r w:rsidRPr="00BF451D">
        <w:rPr>
          <w:rFonts w:ascii="Traditional Arabic" w:hAnsi="Traditional Arabic"/>
          <w:sz w:val="28"/>
          <w:szCs w:val="28"/>
          <w:rtl/>
        </w:rPr>
        <w:t>ه</w:t>
      </w:r>
      <w:r w:rsidRPr="00BF451D">
        <w:rPr>
          <w:rFonts w:ascii="Traditional Arabic" w:hAnsi="Traditional Arabic" w:hint="cs"/>
          <w:sz w:val="28"/>
          <w:szCs w:val="28"/>
          <w:rtl/>
        </w:rPr>
        <w:t>ي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مصيبة</w:t>
      </w:r>
      <w:r w:rsidRPr="00BF451D">
        <w:rPr>
          <w:rFonts w:ascii="Traditional Arabic" w:hAnsi="Traditional Arabic" w:hint="cs"/>
          <w:sz w:val="28"/>
          <w:szCs w:val="28"/>
          <w:rtl/>
        </w:rPr>
        <w:t>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بالنسبة له، و</w:t>
      </w:r>
      <w:r w:rsidRPr="00BF451D">
        <w:rPr>
          <w:rFonts w:ascii="Traditional Arabic" w:hAnsi="Traditional Arabic" w:hint="cs"/>
          <w:sz w:val="28"/>
          <w:szCs w:val="28"/>
          <w:rtl/>
        </w:rPr>
        <w:t xml:space="preserve">لكنْ </w:t>
      </w:r>
      <w:r w:rsidRPr="00BF451D">
        <w:rPr>
          <w:rFonts w:ascii="Traditional Arabic" w:hAnsi="Traditional Arabic"/>
          <w:sz w:val="28"/>
          <w:szCs w:val="28"/>
          <w:rtl/>
        </w:rPr>
        <w:t>لا يدع</w:t>
      </w:r>
      <w:r w:rsidRPr="00BF451D">
        <w:rPr>
          <w:rFonts w:ascii="Traditional Arabic" w:hAnsi="Traditional Arabic" w:hint="cs"/>
          <w:sz w:val="28"/>
          <w:szCs w:val="28"/>
          <w:rtl/>
        </w:rPr>
        <w:t>و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للمي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ت، وإنما يصب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ر</w:t>
      </w:r>
      <w:r w:rsidRPr="00BF451D">
        <w:rPr>
          <w:rFonts w:ascii="Traditional Arabic" w:hAnsi="Traditional Arabic" w:hint="cs"/>
          <w:sz w:val="28"/>
          <w:szCs w:val="28"/>
          <w:rtl/>
        </w:rPr>
        <w:t>ُ صاحبَ المصيبة فقط</w:t>
      </w:r>
      <w:r w:rsidRPr="00BF451D">
        <w:rPr>
          <w:rFonts w:ascii="Traditional Arabic" w:hAnsi="Traditional Arabic"/>
          <w:sz w:val="28"/>
          <w:szCs w:val="28"/>
          <w:rtl/>
        </w:rPr>
        <w:t>.</w:t>
      </w:r>
    </w:p>
    <w:p w14:paraId="02DC4803" w14:textId="77777777" w:rsidR="00C036D7" w:rsidRPr="00BF451D" w:rsidRDefault="00C036D7" w:rsidP="00C036D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BF451D">
        <w:rPr>
          <w:rFonts w:ascii="Traditional Arabic" w:hAnsi="Traditional Arabic" w:hint="cs"/>
          <w:sz w:val="28"/>
          <w:szCs w:val="28"/>
          <w:rtl/>
        </w:rPr>
        <w:t xml:space="preserve">وأما </w:t>
      </w:r>
      <w:r w:rsidRPr="00BF451D">
        <w:rPr>
          <w:rFonts w:ascii="Traditional Arabic" w:hAnsi="Traditional Arabic"/>
          <w:sz w:val="28"/>
          <w:szCs w:val="28"/>
          <w:rtl/>
        </w:rPr>
        <w:t>إذا لم يكونوا مسلمين</w:t>
      </w:r>
      <w:r w:rsidRPr="00BF451D">
        <w:rPr>
          <w:rFonts w:ascii="Traditional Arabic" w:hAnsi="Traditional Arabic" w:hint="cs"/>
          <w:sz w:val="28"/>
          <w:szCs w:val="28"/>
          <w:rtl/>
        </w:rPr>
        <w:t>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فإنهم لا ي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>ع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>ز</w:t>
      </w:r>
      <w:r w:rsidRPr="00BF451D">
        <w:rPr>
          <w:rFonts w:ascii="Traditional Arabic" w:hAnsi="Traditional Arabic" w:hint="cs"/>
          <w:sz w:val="28"/>
          <w:szCs w:val="28"/>
          <w:rtl/>
        </w:rPr>
        <w:t>َّ</w:t>
      </w:r>
      <w:r w:rsidRPr="00BF451D">
        <w:rPr>
          <w:rFonts w:ascii="Traditional Arabic" w:hAnsi="Traditional Arabic"/>
          <w:sz w:val="28"/>
          <w:szCs w:val="28"/>
          <w:rtl/>
        </w:rPr>
        <w:t>و</w:t>
      </w:r>
      <w:r w:rsidRPr="00BF451D">
        <w:rPr>
          <w:rFonts w:ascii="Traditional Arabic" w:hAnsi="Traditional Arabic" w:hint="cs"/>
          <w:sz w:val="28"/>
          <w:szCs w:val="28"/>
          <w:rtl/>
        </w:rPr>
        <w:t>ْ</w:t>
      </w:r>
      <w:r w:rsidRPr="00BF451D">
        <w:rPr>
          <w:rFonts w:ascii="Traditional Arabic" w:hAnsi="Traditional Arabic"/>
          <w:sz w:val="28"/>
          <w:szCs w:val="28"/>
          <w:rtl/>
        </w:rPr>
        <w:t>ن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>، وإن</w:t>
      </w:r>
      <w:r w:rsidRPr="00BF451D">
        <w:rPr>
          <w:rFonts w:ascii="Traditional Arabic" w:hAnsi="Traditional Arabic" w:hint="cs"/>
          <w:sz w:val="28"/>
          <w:szCs w:val="28"/>
          <w:rtl/>
        </w:rPr>
        <w:t>ْ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قال بعضهم: إن</w:t>
      </w:r>
      <w:r w:rsidRPr="00BF451D">
        <w:rPr>
          <w:rFonts w:ascii="Traditional Arabic" w:hAnsi="Traditional Arabic" w:hint="cs"/>
          <w:sz w:val="28"/>
          <w:szCs w:val="28"/>
          <w:rtl/>
        </w:rPr>
        <w:t>َّ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حكم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التعزية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حكم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الز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يارة، والنبي</w:t>
      </w:r>
      <w:r w:rsidRPr="00BF451D">
        <w:rPr>
          <w:rFonts w:ascii="Traditional Arabic" w:hAnsi="Traditional Arabic" w:hint="cs"/>
          <w:sz w:val="28"/>
          <w:szCs w:val="28"/>
          <w:rtl/>
        </w:rPr>
        <w:t>ُّ</w:t>
      </w:r>
      <w:r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زار الش</w:t>
      </w:r>
      <w:r w:rsidRPr="00BF451D">
        <w:rPr>
          <w:rFonts w:ascii="Traditional Arabic" w:hAnsi="Traditional Arabic" w:hint="cs"/>
          <w:sz w:val="28"/>
          <w:szCs w:val="28"/>
          <w:rtl/>
        </w:rPr>
        <w:t>َّ</w:t>
      </w:r>
      <w:r w:rsidRPr="00BF451D">
        <w:rPr>
          <w:rFonts w:ascii="Traditional Arabic" w:hAnsi="Traditional Arabic"/>
          <w:sz w:val="28"/>
          <w:szCs w:val="28"/>
          <w:rtl/>
        </w:rPr>
        <w:t>اب</w:t>
      </w:r>
      <w:r w:rsidRPr="00BF451D">
        <w:rPr>
          <w:rFonts w:ascii="Traditional Arabic" w:hAnsi="Traditional Arabic" w:hint="cs"/>
          <w:sz w:val="28"/>
          <w:szCs w:val="28"/>
          <w:rtl/>
        </w:rPr>
        <w:t>َّ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اليهودي</w:t>
      </w:r>
      <w:r w:rsidRPr="00BF451D">
        <w:rPr>
          <w:rFonts w:ascii="Traditional Arabic" w:hAnsi="Traditional Arabic" w:hint="cs"/>
          <w:sz w:val="28"/>
          <w:szCs w:val="28"/>
          <w:rtl/>
        </w:rPr>
        <w:t>َّ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4B2D84">
        <w:rPr>
          <w:rFonts w:ascii="Traditional Arabic" w:hAnsi="Traditional Arabic" w:hint="cs"/>
          <w:sz w:val="20"/>
          <w:szCs w:val="20"/>
          <w:rtl/>
        </w:rPr>
        <w:t>[البخاري (1356)]</w:t>
      </w:r>
      <w:r w:rsidRPr="00BF451D">
        <w:rPr>
          <w:rFonts w:ascii="Traditional Arabic" w:hAnsi="Traditional Arabic" w:hint="cs"/>
          <w:sz w:val="28"/>
          <w:szCs w:val="28"/>
          <w:rtl/>
        </w:rPr>
        <w:t>.</w:t>
      </w:r>
    </w:p>
    <w:p w14:paraId="03D8ADAE" w14:textId="57C34580" w:rsidR="00DB33AD" w:rsidRDefault="00C036D7" w:rsidP="00C036D7">
      <w:r w:rsidRPr="00BF451D">
        <w:rPr>
          <w:rFonts w:ascii="Traditional Arabic" w:hAnsi="Traditional Arabic" w:hint="cs"/>
          <w:sz w:val="28"/>
          <w:szCs w:val="28"/>
          <w:rtl/>
        </w:rPr>
        <w:t>ويمكن أن يقال: إنه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إذا كانت هناك مصلحة</w:t>
      </w:r>
      <w:r w:rsidRPr="00BF451D">
        <w:rPr>
          <w:rFonts w:ascii="Traditional Arabic" w:hAnsi="Traditional Arabic" w:hint="cs"/>
          <w:sz w:val="28"/>
          <w:szCs w:val="28"/>
          <w:rtl/>
        </w:rPr>
        <w:t>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راجحة</w:t>
      </w:r>
      <w:r w:rsidRPr="00BF451D">
        <w:rPr>
          <w:rFonts w:ascii="Traditional Arabic" w:hAnsi="Traditional Arabic" w:hint="cs"/>
          <w:sz w:val="28"/>
          <w:szCs w:val="28"/>
          <w:rtl/>
        </w:rPr>
        <w:t>ٌ،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فلا مان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>ع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من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الز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>يارة والع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>يادة لمريضهم، والتعزية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في م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>صاب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>ه</w:t>
      </w:r>
      <w:r w:rsidRPr="00BF451D">
        <w:rPr>
          <w:rFonts w:ascii="Traditional Arabic" w:hAnsi="Traditional Arabic" w:hint="cs"/>
          <w:sz w:val="28"/>
          <w:szCs w:val="28"/>
          <w:rtl/>
        </w:rPr>
        <w:t>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م، </w:t>
      </w:r>
      <w:r w:rsidRPr="00BF451D">
        <w:rPr>
          <w:rFonts w:ascii="Traditional Arabic" w:hAnsi="Traditional Arabic" w:hint="cs"/>
          <w:sz w:val="28"/>
          <w:szCs w:val="28"/>
          <w:rtl/>
        </w:rPr>
        <w:t>بشَرْطِ أنه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لا ي</w:t>
      </w:r>
      <w:r w:rsidRPr="00BF451D">
        <w:rPr>
          <w:rFonts w:ascii="Traditional Arabic" w:hAnsi="Traditional Arabic" w:hint="cs"/>
          <w:sz w:val="28"/>
          <w:szCs w:val="28"/>
          <w:rtl/>
        </w:rPr>
        <w:t>ُ</w:t>
      </w:r>
      <w:r w:rsidRPr="00BF451D">
        <w:rPr>
          <w:rFonts w:ascii="Traditional Arabic" w:hAnsi="Traditional Arabic"/>
          <w:sz w:val="28"/>
          <w:szCs w:val="28"/>
          <w:rtl/>
        </w:rPr>
        <w:t>د</w:t>
      </w:r>
      <w:r w:rsidRPr="00BF451D">
        <w:rPr>
          <w:rFonts w:ascii="Traditional Arabic" w:hAnsi="Traditional Arabic" w:hint="cs"/>
          <w:sz w:val="28"/>
          <w:szCs w:val="28"/>
          <w:rtl/>
        </w:rPr>
        <w:t>ْ</w:t>
      </w:r>
      <w:r w:rsidRPr="00BF451D">
        <w:rPr>
          <w:rFonts w:ascii="Traditional Arabic" w:hAnsi="Traditional Arabic"/>
          <w:sz w:val="28"/>
          <w:szCs w:val="28"/>
          <w:rtl/>
        </w:rPr>
        <w:t>ع</w:t>
      </w:r>
      <w:r w:rsidRPr="00BF451D">
        <w:rPr>
          <w:rFonts w:ascii="Traditional Arabic" w:hAnsi="Traditional Arabic" w:hint="cs"/>
          <w:sz w:val="28"/>
          <w:szCs w:val="28"/>
          <w:rtl/>
        </w:rPr>
        <w:t>َ</w:t>
      </w:r>
      <w:r w:rsidRPr="00BF451D">
        <w:rPr>
          <w:rFonts w:ascii="Traditional Arabic" w:hAnsi="Traditional Arabic"/>
          <w:sz w:val="28"/>
          <w:szCs w:val="28"/>
          <w:rtl/>
        </w:rPr>
        <w:t xml:space="preserve">ى </w:t>
      </w:r>
      <w:r w:rsidRPr="00BF451D">
        <w:rPr>
          <w:rFonts w:ascii="Traditional Arabic" w:hAnsi="Traditional Arabic" w:hint="cs"/>
          <w:sz w:val="28"/>
          <w:szCs w:val="28"/>
          <w:rtl/>
        </w:rPr>
        <w:t>لل</w:t>
      </w:r>
      <w:r w:rsidRPr="00BF451D">
        <w:rPr>
          <w:rFonts w:ascii="Traditional Arabic" w:hAnsi="Traditional Arabic"/>
          <w:sz w:val="28"/>
          <w:szCs w:val="28"/>
          <w:rtl/>
        </w:rPr>
        <w:t>مي</w:t>
      </w:r>
      <w:r w:rsidRPr="00BF451D">
        <w:rPr>
          <w:rFonts w:ascii="Traditional Arabic" w:hAnsi="Traditional Arabic" w:hint="cs"/>
          <w:sz w:val="28"/>
          <w:szCs w:val="28"/>
          <w:rtl/>
        </w:rPr>
        <w:t>ِّ</w:t>
      </w:r>
      <w:r w:rsidRPr="00BF451D">
        <w:rPr>
          <w:rFonts w:ascii="Traditional Arabic" w:hAnsi="Traditional Arabic"/>
          <w:sz w:val="28"/>
          <w:szCs w:val="28"/>
          <w:rtl/>
        </w:rPr>
        <w:t xml:space="preserve">ت </w:t>
      </w:r>
      <w:r w:rsidRPr="00BF451D">
        <w:rPr>
          <w:rFonts w:ascii="Traditional Arabic" w:hAnsi="Traditional Arabic" w:hint="cs"/>
          <w:sz w:val="28"/>
          <w:szCs w:val="28"/>
          <w:rtl/>
        </w:rPr>
        <w:t>إذا لم يكن</w:t>
      </w:r>
      <w:r w:rsidRPr="00BF451D">
        <w:rPr>
          <w:rFonts w:ascii="Traditional Arabic" w:hAnsi="Traditional Arabic"/>
          <w:sz w:val="28"/>
          <w:szCs w:val="28"/>
          <w:rtl/>
        </w:rPr>
        <w:t xml:space="preserve"> مسلم</w:t>
      </w:r>
      <w:r w:rsidRPr="00BF451D">
        <w:rPr>
          <w:rFonts w:ascii="Traditional Arabic" w:hAnsi="Traditional Arabic" w:hint="cs"/>
          <w:sz w:val="28"/>
          <w:szCs w:val="28"/>
          <w:rtl/>
        </w:rPr>
        <w:t>ًا</w:t>
      </w:r>
      <w:r w:rsidRPr="00BF451D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BB"/>
    <w:rsid w:val="00372E7B"/>
    <w:rsid w:val="00530D34"/>
    <w:rsid w:val="006E515B"/>
    <w:rsid w:val="008B47BB"/>
    <w:rsid w:val="0095429D"/>
    <w:rsid w:val="00C036D7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F96F8-00E1-4357-8368-9BC93D74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6D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2021-07-21T16:00:00Z</dcterms:created>
  <dcterms:modified xsi:type="dcterms:W3CDTF">2021-07-22T14:47:00Z</dcterms:modified>
</cp:coreProperties>
</file>