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9A204" w14:textId="77777777" w:rsidR="007B3FFA" w:rsidRDefault="007B3FFA" w:rsidP="007B3FFA">
      <w:pPr>
        <w:framePr w:hSpace="180" w:wrap="around" w:vAnchor="text" w:hAnchor="page" w:x="4816" w:y="-77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[الخلاف في كون بطن عرنة من عرفة]</w:t>
      </w:r>
    </w:p>
    <w:p w14:paraId="67DF41DA" w14:textId="77777777" w:rsidR="007B3FFA" w:rsidRDefault="007B3FFA" w:rsidP="007B3FFA">
      <w:pPr>
        <w:rPr>
          <w:rFonts w:ascii="Traditional Arabic" w:hAnsi="Traditional Arabic"/>
          <w:sz w:val="28"/>
          <w:szCs w:val="28"/>
          <w:rtl/>
        </w:rPr>
      </w:pPr>
    </w:p>
    <w:p w14:paraId="16730BAF" w14:textId="31716FEA" w:rsidR="00DB33AD" w:rsidRDefault="007B3FFA" w:rsidP="007B3FFA">
      <w:r w:rsidRPr="00A7251F">
        <w:rPr>
          <w:rFonts w:ascii="Traditional Arabic" w:hAnsi="Traditional Arabic" w:hint="cs"/>
          <w:sz w:val="28"/>
          <w:szCs w:val="28"/>
          <w:rtl/>
        </w:rPr>
        <w:t xml:space="preserve">حديث: </w:t>
      </w:r>
      <w:r w:rsidRPr="00D35917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D35917">
        <w:rPr>
          <w:rFonts w:ascii="Traditional Arabic" w:hAnsi="Traditional Arabic"/>
          <w:color w:val="0000FF"/>
          <w:sz w:val="28"/>
          <w:szCs w:val="28"/>
          <w:rtl/>
        </w:rPr>
        <w:t>عرفة كلها موقف</w:t>
      </w:r>
      <w:r w:rsidRPr="00D35917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D35917">
        <w:rPr>
          <w:rFonts w:ascii="Traditional Arabic" w:hAnsi="Traditional Arabic"/>
          <w:color w:val="0000FF"/>
          <w:sz w:val="28"/>
          <w:szCs w:val="28"/>
          <w:rtl/>
        </w:rPr>
        <w:t xml:space="preserve"> وارفعوا عن بطن عرنة</w:t>
      </w:r>
      <w:r w:rsidRPr="00D35917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A7251F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A7251F">
        <w:rPr>
          <w:rFonts w:ascii="Traditional Arabic" w:hAnsi="Traditional Arabic" w:hint="cs"/>
          <w:sz w:val="20"/>
          <w:szCs w:val="20"/>
          <w:rtl/>
        </w:rPr>
        <w:t>[</w:t>
      </w:r>
      <w:r w:rsidRPr="00A7251F">
        <w:rPr>
          <w:rFonts w:ascii="Traditional Arabic" w:hAnsi="Traditional Arabic"/>
          <w:sz w:val="20"/>
          <w:szCs w:val="20"/>
          <w:rtl/>
        </w:rPr>
        <w:t>مسلم (1218) دون قوله</w:t>
      </w:r>
      <w:r w:rsidRPr="00A7251F">
        <w:rPr>
          <w:rFonts w:ascii="Traditional Arabic" w:hAnsi="Traditional Arabic" w:hint="cs"/>
          <w:sz w:val="20"/>
          <w:szCs w:val="20"/>
          <w:rtl/>
        </w:rPr>
        <w:t xml:space="preserve">: </w:t>
      </w:r>
      <w:r w:rsidRPr="00D35917">
        <w:rPr>
          <w:rFonts w:ascii="Traditional Arabic" w:hAnsi="Traditional Arabic" w:hint="cs"/>
          <w:color w:val="0000FF"/>
          <w:sz w:val="20"/>
          <w:szCs w:val="20"/>
          <w:rtl/>
        </w:rPr>
        <w:t>«</w:t>
      </w:r>
      <w:r w:rsidRPr="00D35917">
        <w:rPr>
          <w:rFonts w:ascii="Traditional Arabic" w:hAnsi="Traditional Arabic"/>
          <w:color w:val="0000FF"/>
          <w:sz w:val="20"/>
          <w:szCs w:val="20"/>
          <w:rtl/>
        </w:rPr>
        <w:t>وارفعوا</w:t>
      </w:r>
      <w:r w:rsidRPr="00D35917">
        <w:rPr>
          <w:rFonts w:ascii="Traditional Arabic" w:hAnsi="Traditional Arabic" w:hint="cs"/>
          <w:color w:val="0000FF"/>
          <w:sz w:val="20"/>
          <w:szCs w:val="20"/>
          <w:rtl/>
        </w:rPr>
        <w:t>»</w:t>
      </w:r>
      <w:r w:rsidRPr="00A7251F">
        <w:rPr>
          <w:rFonts w:ascii="Traditional Arabic" w:hAnsi="Traditional Arabic" w:hint="cs"/>
          <w:sz w:val="20"/>
          <w:szCs w:val="20"/>
          <w:rtl/>
        </w:rPr>
        <w:t>،</w:t>
      </w:r>
      <w:r w:rsidRPr="00A7251F">
        <w:rPr>
          <w:rFonts w:ascii="Traditional Arabic" w:hAnsi="Traditional Arabic"/>
          <w:sz w:val="20"/>
          <w:szCs w:val="20"/>
          <w:rtl/>
        </w:rPr>
        <w:t xml:space="preserve"> وابن ماجه</w:t>
      </w:r>
      <w:r w:rsidRPr="00A7251F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A7251F">
        <w:rPr>
          <w:rFonts w:ascii="Traditional Arabic" w:hAnsi="Traditional Arabic"/>
          <w:sz w:val="20"/>
          <w:szCs w:val="20"/>
          <w:rtl/>
        </w:rPr>
        <w:t>(3012)، ومالك في الموطأ</w:t>
      </w:r>
      <w:r w:rsidRPr="00A7251F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A7251F">
        <w:rPr>
          <w:rFonts w:ascii="Traditional Arabic" w:hAnsi="Traditional Arabic"/>
          <w:sz w:val="20"/>
          <w:szCs w:val="20"/>
          <w:rtl/>
        </w:rPr>
        <w:t>(869)، وأحمد</w:t>
      </w:r>
      <w:r w:rsidRPr="00A7251F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A7251F">
        <w:rPr>
          <w:rFonts w:ascii="Traditional Arabic" w:hAnsi="Traditional Arabic"/>
          <w:sz w:val="20"/>
          <w:szCs w:val="20"/>
          <w:rtl/>
        </w:rPr>
        <w:t>(16751) وابن حبان</w:t>
      </w:r>
      <w:r w:rsidRPr="00A7251F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A7251F">
        <w:rPr>
          <w:rFonts w:ascii="Traditional Arabic" w:hAnsi="Traditional Arabic"/>
          <w:sz w:val="20"/>
          <w:szCs w:val="20"/>
          <w:rtl/>
        </w:rPr>
        <w:t>(3854)</w:t>
      </w:r>
      <w:r w:rsidRPr="00A7251F">
        <w:rPr>
          <w:rFonts w:ascii="Traditional Arabic" w:hAnsi="Traditional Arabic" w:hint="cs"/>
          <w:sz w:val="20"/>
          <w:szCs w:val="20"/>
          <w:rtl/>
        </w:rPr>
        <w:t xml:space="preserve">، </w:t>
      </w:r>
      <w:r w:rsidRPr="00A7251F">
        <w:rPr>
          <w:rFonts w:ascii="Traditional Arabic" w:hAnsi="Traditional Arabic"/>
          <w:sz w:val="20"/>
          <w:szCs w:val="20"/>
          <w:rtl/>
        </w:rPr>
        <w:t>وابن خزيمة</w:t>
      </w:r>
      <w:r w:rsidRPr="00A7251F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A7251F">
        <w:rPr>
          <w:rFonts w:ascii="Traditional Arabic" w:hAnsi="Traditional Arabic"/>
          <w:sz w:val="20"/>
          <w:szCs w:val="20"/>
          <w:rtl/>
        </w:rPr>
        <w:t>(2816)</w:t>
      </w:r>
      <w:r w:rsidRPr="00A7251F">
        <w:rPr>
          <w:rFonts w:ascii="Traditional Arabic" w:hAnsi="Traditional Arabic" w:hint="cs"/>
          <w:sz w:val="20"/>
          <w:szCs w:val="20"/>
          <w:rtl/>
        </w:rPr>
        <w:t>،</w:t>
      </w:r>
      <w:r w:rsidRPr="00A7251F">
        <w:rPr>
          <w:rFonts w:ascii="Traditional Arabic" w:hAnsi="Traditional Arabic"/>
          <w:sz w:val="20"/>
          <w:szCs w:val="20"/>
          <w:rtl/>
        </w:rPr>
        <w:t xml:space="preserve"> والحاكم</w:t>
      </w:r>
      <w:r w:rsidRPr="00A7251F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A7251F">
        <w:rPr>
          <w:rFonts w:ascii="Traditional Arabic" w:hAnsi="Traditional Arabic"/>
          <w:sz w:val="20"/>
          <w:szCs w:val="20"/>
          <w:rtl/>
        </w:rPr>
        <w:t>(1/633)</w:t>
      </w:r>
      <w:r w:rsidRPr="00A7251F">
        <w:rPr>
          <w:rFonts w:ascii="Traditional Arabic" w:hAnsi="Traditional Arabic" w:hint="cs"/>
          <w:sz w:val="20"/>
          <w:szCs w:val="20"/>
          <w:rtl/>
        </w:rPr>
        <w:t>]</w:t>
      </w:r>
      <w:r w:rsidRPr="00A7251F">
        <w:rPr>
          <w:rFonts w:ascii="Traditional Arabic" w:hAnsi="Traditional Arabic"/>
          <w:sz w:val="28"/>
          <w:szCs w:val="28"/>
          <w:rtl/>
        </w:rPr>
        <w:t xml:space="preserve"> الجمهور على أن بطن عرنة ليس من عرفة، والوقوف فيه غير مجزئ</w:t>
      </w:r>
      <w:r w:rsidRPr="00A7251F">
        <w:rPr>
          <w:rFonts w:ascii="Traditional Arabic" w:hAnsi="Traditional Arabic" w:hint="cs"/>
          <w:sz w:val="28"/>
          <w:szCs w:val="28"/>
          <w:rtl/>
        </w:rPr>
        <w:t>،</w:t>
      </w:r>
      <w:r w:rsidRPr="00A7251F">
        <w:rPr>
          <w:rFonts w:ascii="Traditional Arabic" w:hAnsi="Traditional Arabic"/>
          <w:sz w:val="28"/>
          <w:szCs w:val="28"/>
          <w:rtl/>
        </w:rPr>
        <w:t xml:space="preserve"> وعند </w:t>
      </w:r>
      <w:r w:rsidRPr="00A7251F">
        <w:rPr>
          <w:rFonts w:ascii="Traditional Arabic" w:hAnsi="Traditional Arabic" w:hint="cs"/>
          <w:sz w:val="28"/>
          <w:szCs w:val="28"/>
          <w:rtl/>
        </w:rPr>
        <w:t xml:space="preserve">بعض </w:t>
      </w:r>
      <w:r w:rsidRPr="00A7251F">
        <w:rPr>
          <w:rFonts w:ascii="Traditional Arabic" w:hAnsi="Traditional Arabic"/>
          <w:sz w:val="28"/>
          <w:szCs w:val="28"/>
          <w:rtl/>
        </w:rPr>
        <w:t>المالكية أنها من عرفة والوقوف فيها مجز</w:t>
      </w:r>
      <w:r w:rsidRPr="00144986">
        <w:rPr>
          <w:rFonts w:ascii="Traditional Arabic" w:hAnsi="Traditional Arabic"/>
          <w:sz w:val="28"/>
          <w:szCs w:val="28"/>
          <w:rtl/>
        </w:rPr>
        <w:t>ئ، وكلهم يستدلون بهذا الحديث</w:t>
      </w:r>
      <w:r w:rsidRPr="00144986">
        <w:rPr>
          <w:rFonts w:ascii="Traditional Arabic" w:hAnsi="Traditional Arabic" w:hint="cs"/>
          <w:sz w:val="28"/>
          <w:szCs w:val="28"/>
          <w:rtl/>
        </w:rPr>
        <w:t>،</w:t>
      </w:r>
      <w:r w:rsidRPr="00144986">
        <w:rPr>
          <w:rFonts w:ascii="Traditional Arabic" w:hAnsi="Traditional Arabic"/>
          <w:sz w:val="28"/>
          <w:szCs w:val="28"/>
          <w:rtl/>
        </w:rPr>
        <w:t xml:space="preserve"> </w:t>
      </w:r>
      <w:r w:rsidRPr="00144986">
        <w:rPr>
          <w:rFonts w:ascii="Traditional Arabic" w:hAnsi="Traditional Arabic" w:hint="cs"/>
          <w:sz w:val="28"/>
          <w:szCs w:val="28"/>
          <w:rtl/>
        </w:rPr>
        <w:t>ف</w:t>
      </w:r>
      <w:r w:rsidRPr="00144986">
        <w:rPr>
          <w:rFonts w:ascii="Traditional Arabic" w:hAnsi="Traditional Arabic"/>
          <w:sz w:val="28"/>
          <w:szCs w:val="28"/>
          <w:rtl/>
        </w:rPr>
        <w:t>الذين يقولون</w:t>
      </w:r>
      <w:r w:rsidRPr="00144986">
        <w:rPr>
          <w:rFonts w:ascii="Traditional Arabic" w:hAnsi="Traditional Arabic" w:hint="cs"/>
          <w:sz w:val="28"/>
          <w:szCs w:val="28"/>
          <w:rtl/>
        </w:rPr>
        <w:t>:</w:t>
      </w:r>
      <w:r w:rsidRPr="00144986">
        <w:rPr>
          <w:rFonts w:ascii="Traditional Arabic" w:hAnsi="Traditional Arabic"/>
          <w:sz w:val="28"/>
          <w:szCs w:val="28"/>
          <w:rtl/>
        </w:rPr>
        <w:t xml:space="preserve"> </w:t>
      </w:r>
      <w:r w:rsidRPr="00144986">
        <w:rPr>
          <w:rFonts w:ascii="Traditional Arabic" w:hAnsi="Traditional Arabic" w:hint="cs"/>
          <w:sz w:val="28"/>
          <w:szCs w:val="28"/>
          <w:rtl/>
        </w:rPr>
        <w:t>إ</w:t>
      </w:r>
      <w:r w:rsidRPr="00144986">
        <w:rPr>
          <w:rFonts w:ascii="Traditional Arabic" w:hAnsi="Traditional Arabic"/>
          <w:sz w:val="28"/>
          <w:szCs w:val="28"/>
          <w:rtl/>
        </w:rPr>
        <w:t>نه ليس من عرفة، والوقوف لا يجزئ فيه قالوا</w:t>
      </w:r>
      <w:r w:rsidRPr="00144986">
        <w:rPr>
          <w:rFonts w:ascii="Traditional Arabic" w:hAnsi="Traditional Arabic" w:hint="cs"/>
          <w:sz w:val="28"/>
          <w:szCs w:val="28"/>
          <w:rtl/>
        </w:rPr>
        <w:t xml:space="preserve">: إن </w:t>
      </w:r>
      <w:r w:rsidRPr="00144986">
        <w:rPr>
          <w:rFonts w:ascii="Traditional Arabic" w:hAnsi="Traditional Arabic"/>
          <w:sz w:val="28"/>
          <w:szCs w:val="28"/>
          <w:rtl/>
        </w:rPr>
        <w:t>الأمر بالرفع</w:t>
      </w:r>
      <w:r w:rsidRPr="00144986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44986">
        <w:rPr>
          <w:rFonts w:ascii="Traditional Arabic" w:hAnsi="Traditional Arabic"/>
          <w:sz w:val="28"/>
          <w:szCs w:val="28"/>
          <w:rtl/>
        </w:rPr>
        <w:t>مقتضاه النهي عن الوقوف فيه</w:t>
      </w:r>
      <w:r w:rsidRPr="00144986">
        <w:rPr>
          <w:rFonts w:ascii="Traditional Arabic" w:hAnsi="Traditional Arabic" w:hint="cs"/>
          <w:sz w:val="28"/>
          <w:szCs w:val="28"/>
          <w:rtl/>
        </w:rPr>
        <w:t>؛</w:t>
      </w:r>
      <w:r w:rsidRPr="00144986">
        <w:rPr>
          <w:rFonts w:ascii="Traditional Arabic" w:hAnsi="Traditional Arabic"/>
          <w:sz w:val="28"/>
          <w:szCs w:val="28"/>
          <w:rtl/>
        </w:rPr>
        <w:t xml:space="preserve"> لأن عرفة كلها موقف، </w:t>
      </w:r>
      <w:r w:rsidRPr="00144986">
        <w:rPr>
          <w:rFonts w:ascii="Traditional Arabic" w:hAnsi="Traditional Arabic" w:hint="cs"/>
          <w:sz w:val="28"/>
          <w:szCs w:val="28"/>
          <w:rtl/>
        </w:rPr>
        <w:t>و</w:t>
      </w:r>
      <w:r w:rsidRPr="00144986">
        <w:rPr>
          <w:rFonts w:ascii="Traditional Arabic" w:hAnsi="Traditional Arabic"/>
          <w:sz w:val="28"/>
          <w:szCs w:val="28"/>
          <w:rtl/>
        </w:rPr>
        <w:t>لو كان من عرفة لكان جزء</w:t>
      </w:r>
      <w:r w:rsidRPr="00144986">
        <w:rPr>
          <w:rFonts w:ascii="Traditional Arabic" w:hAnsi="Traditional Arabic" w:hint="cs"/>
          <w:sz w:val="28"/>
          <w:szCs w:val="28"/>
          <w:rtl/>
        </w:rPr>
        <w:t>ً</w:t>
      </w:r>
      <w:r w:rsidRPr="00144986">
        <w:rPr>
          <w:rFonts w:ascii="Traditional Arabic" w:hAnsi="Traditional Arabic"/>
          <w:sz w:val="28"/>
          <w:szCs w:val="28"/>
          <w:rtl/>
        </w:rPr>
        <w:t>ا منها، ولو كان منها لما أمرنا بالرفع عنه</w:t>
      </w:r>
      <w:r w:rsidRPr="00144986">
        <w:rPr>
          <w:rFonts w:ascii="Traditional Arabic" w:hAnsi="Traditional Arabic" w:hint="cs"/>
          <w:sz w:val="28"/>
          <w:szCs w:val="28"/>
          <w:rtl/>
        </w:rPr>
        <w:t>.</w:t>
      </w:r>
      <w:r w:rsidRPr="00144986">
        <w:rPr>
          <w:rFonts w:ascii="Traditional Arabic" w:hAnsi="Traditional Arabic"/>
          <w:sz w:val="28"/>
          <w:szCs w:val="28"/>
          <w:rtl/>
        </w:rPr>
        <w:t xml:space="preserve"> و</w:t>
      </w:r>
      <w:r w:rsidRPr="00144986">
        <w:rPr>
          <w:rFonts w:ascii="Traditional Arabic" w:hAnsi="Traditional Arabic" w:hint="cs"/>
          <w:sz w:val="28"/>
          <w:szCs w:val="28"/>
          <w:rtl/>
        </w:rPr>
        <w:t xml:space="preserve">من خالفهم من </w:t>
      </w:r>
      <w:r w:rsidRPr="00144986">
        <w:rPr>
          <w:rFonts w:ascii="Traditional Arabic" w:hAnsi="Traditional Arabic"/>
          <w:sz w:val="28"/>
          <w:szCs w:val="28"/>
          <w:rtl/>
        </w:rPr>
        <w:t>المالكية يقولون: لو</w:t>
      </w:r>
      <w:r w:rsidRPr="00144986">
        <w:rPr>
          <w:rFonts w:ascii="Traditional Arabic" w:hAnsi="Traditional Arabic" w:hint="cs"/>
          <w:sz w:val="28"/>
          <w:szCs w:val="28"/>
          <w:rtl/>
        </w:rPr>
        <w:t xml:space="preserve"> لم</w:t>
      </w:r>
      <w:r w:rsidRPr="00144986">
        <w:rPr>
          <w:rFonts w:ascii="Traditional Arabic" w:hAnsi="Traditional Arabic"/>
          <w:sz w:val="28"/>
          <w:szCs w:val="28"/>
          <w:rtl/>
        </w:rPr>
        <w:t xml:space="preserve"> تكن من عرفة، لما كان هناك داع</w:t>
      </w:r>
      <w:r w:rsidRPr="00144986">
        <w:rPr>
          <w:rFonts w:ascii="Traditional Arabic" w:hAnsi="Traditional Arabic" w:hint="cs"/>
          <w:sz w:val="28"/>
          <w:szCs w:val="28"/>
          <w:rtl/>
        </w:rPr>
        <w:t>ٍ</w:t>
      </w:r>
      <w:r w:rsidRPr="00144986">
        <w:rPr>
          <w:rFonts w:ascii="Traditional Arabic" w:hAnsi="Traditional Arabic"/>
          <w:sz w:val="28"/>
          <w:szCs w:val="28"/>
          <w:rtl/>
        </w:rPr>
        <w:t xml:space="preserve"> </w:t>
      </w:r>
      <w:r w:rsidRPr="00144986">
        <w:rPr>
          <w:rFonts w:ascii="Traditional Arabic" w:hAnsi="Traditional Arabic" w:hint="cs"/>
          <w:sz w:val="28"/>
          <w:szCs w:val="28"/>
          <w:rtl/>
        </w:rPr>
        <w:t>للاستثناء</w:t>
      </w:r>
      <w:r w:rsidRPr="00144986">
        <w:rPr>
          <w:rFonts w:ascii="Traditional Arabic" w:hAnsi="Traditional Arabic"/>
          <w:sz w:val="28"/>
          <w:szCs w:val="28"/>
          <w:rtl/>
        </w:rPr>
        <w:t xml:space="preserve"> أصلًا، </w:t>
      </w:r>
      <w:r w:rsidRPr="00144986">
        <w:rPr>
          <w:rFonts w:ascii="Traditional Arabic" w:hAnsi="Traditional Arabic" w:hint="cs"/>
          <w:sz w:val="28"/>
          <w:szCs w:val="28"/>
          <w:rtl/>
        </w:rPr>
        <w:t>ولذا لم يقل</w:t>
      </w:r>
      <w:r w:rsidRPr="00144986">
        <w:rPr>
          <w:rFonts w:ascii="Traditional Arabic" w:hAnsi="Traditional Arabic"/>
          <w:sz w:val="28"/>
          <w:szCs w:val="28"/>
          <w:rtl/>
        </w:rPr>
        <w:t xml:space="preserve">: </w:t>
      </w:r>
      <w:r w:rsidRPr="00144986">
        <w:rPr>
          <w:rFonts w:ascii="Traditional Arabic" w:hAnsi="Traditional Arabic" w:hint="cs"/>
          <w:sz w:val="28"/>
          <w:szCs w:val="28"/>
          <w:rtl/>
        </w:rPr>
        <w:t>و</w:t>
      </w:r>
      <w:r w:rsidRPr="00144986">
        <w:rPr>
          <w:rFonts w:ascii="Traditional Arabic" w:hAnsi="Traditional Arabic"/>
          <w:sz w:val="28"/>
          <w:szCs w:val="28"/>
          <w:rtl/>
        </w:rPr>
        <w:t>ارفعوا عن منى</w:t>
      </w:r>
      <w:r w:rsidRPr="00144986">
        <w:rPr>
          <w:rFonts w:ascii="Traditional Arabic" w:hAnsi="Traditional Arabic" w:hint="cs"/>
          <w:sz w:val="28"/>
          <w:szCs w:val="28"/>
          <w:rtl/>
        </w:rPr>
        <w:t>؛</w:t>
      </w:r>
      <w:r w:rsidRPr="00144986">
        <w:rPr>
          <w:rFonts w:ascii="Traditional Arabic" w:hAnsi="Traditional Arabic"/>
          <w:sz w:val="28"/>
          <w:szCs w:val="28"/>
          <w:rtl/>
        </w:rPr>
        <w:t xml:space="preserve"> </w:t>
      </w:r>
      <w:r w:rsidRPr="00144986">
        <w:rPr>
          <w:rFonts w:ascii="Traditional Arabic" w:hAnsi="Traditional Arabic" w:hint="cs"/>
          <w:sz w:val="28"/>
          <w:szCs w:val="28"/>
          <w:rtl/>
        </w:rPr>
        <w:t>لأنها ليست</w:t>
      </w:r>
      <w:r w:rsidRPr="00144986">
        <w:rPr>
          <w:rFonts w:ascii="Traditional Arabic" w:hAnsi="Traditional Arabic"/>
          <w:sz w:val="28"/>
          <w:szCs w:val="28"/>
          <w:rtl/>
        </w:rPr>
        <w:t xml:space="preserve"> من عرفة</w:t>
      </w:r>
      <w:r w:rsidRPr="00144986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E"/>
    <w:rsid w:val="00530D34"/>
    <w:rsid w:val="006E515B"/>
    <w:rsid w:val="007B3FFA"/>
    <w:rsid w:val="009306DE"/>
    <w:rsid w:val="0095429D"/>
    <w:rsid w:val="00CB0CA6"/>
    <w:rsid w:val="00D35917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7F97"/>
  <w15:chartTrackingRefBased/>
  <w15:docId w15:val="{3504669C-80C5-467C-A213-5266778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FA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2021-07-21T20:00:00Z</dcterms:created>
  <dcterms:modified xsi:type="dcterms:W3CDTF">2021-07-22T14:50:00Z</dcterms:modified>
</cp:coreProperties>
</file>