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57C96A" w14:textId="77777777" w:rsidR="004C39A1" w:rsidRPr="006B2C39" w:rsidRDefault="004C39A1" w:rsidP="004C39A1">
      <w:pPr>
        <w:spacing w:line="240" w:lineRule="atLeast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6B2C39">
        <w:rPr>
          <w:rFonts w:ascii="Traditional Arabic" w:hAnsi="Traditional Arabic" w:hint="cs"/>
          <w:b/>
          <w:bCs/>
          <w:sz w:val="28"/>
          <w:szCs w:val="28"/>
          <w:rtl/>
        </w:rPr>
        <w:t>[قاعدة</w:t>
      </w:r>
      <w:r w:rsidRPr="006B2C3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6B2C39">
        <w:rPr>
          <w:rFonts w:ascii="Traditional Arabic" w:hAnsi="Traditional Arabic" w:hint="cs"/>
          <w:b/>
          <w:bCs/>
          <w:sz w:val="28"/>
          <w:szCs w:val="28"/>
          <w:rtl/>
        </w:rPr>
        <w:t>النسيان</w:t>
      </w:r>
      <w:r w:rsidRPr="006B2C3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6B2C39">
        <w:rPr>
          <w:rFonts w:ascii="Traditional Arabic" w:hAnsi="Traditional Arabic" w:hint="cs"/>
          <w:b/>
          <w:bCs/>
          <w:sz w:val="28"/>
          <w:szCs w:val="28"/>
          <w:rtl/>
        </w:rPr>
        <w:t>ينزل</w:t>
      </w:r>
      <w:r w:rsidRPr="006B2C3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6B2C39">
        <w:rPr>
          <w:rFonts w:ascii="Traditional Arabic" w:hAnsi="Traditional Arabic" w:hint="cs"/>
          <w:b/>
          <w:bCs/>
          <w:sz w:val="28"/>
          <w:szCs w:val="28"/>
          <w:rtl/>
        </w:rPr>
        <w:t>الموجود</w:t>
      </w:r>
      <w:r w:rsidRPr="006B2C3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6B2C39">
        <w:rPr>
          <w:rFonts w:ascii="Traditional Arabic" w:hAnsi="Traditional Arabic" w:hint="cs"/>
          <w:b/>
          <w:bCs/>
          <w:sz w:val="28"/>
          <w:szCs w:val="28"/>
          <w:rtl/>
        </w:rPr>
        <w:t>منزلة</w:t>
      </w:r>
      <w:r w:rsidRPr="006B2C39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6B2C39">
        <w:rPr>
          <w:rFonts w:ascii="Traditional Arabic" w:hAnsi="Traditional Arabic" w:hint="cs"/>
          <w:b/>
          <w:bCs/>
          <w:sz w:val="28"/>
          <w:szCs w:val="28"/>
          <w:rtl/>
        </w:rPr>
        <w:t>المعدوم]</w:t>
      </w:r>
    </w:p>
    <w:p w14:paraId="4147F91A" w14:textId="4CD6B492" w:rsidR="00DB33AD" w:rsidRDefault="004C39A1" w:rsidP="00EE4D08">
      <w:pPr>
        <w:jc w:val="both"/>
      </w:pPr>
      <w:r w:rsidRPr="006B2C39">
        <w:rPr>
          <w:rFonts w:ascii="Traditional Arabic" w:hAnsi="Traditional Arabic"/>
          <w:sz w:val="28"/>
          <w:szCs w:val="28"/>
          <w:rtl/>
        </w:rPr>
        <w:t>عند أهل العلم النسيان والخطأ ومثله الجهل ينزل الموجود منزلة المعدوم، ولا ينزل المعدوم منزلة الموجود، نسي فصلى بدون طهارة، نقول: صلاته صحيحة</w:t>
      </w:r>
      <w:r>
        <w:rPr>
          <w:rFonts w:ascii="Traditional Arabic" w:hAnsi="Traditional Arabic" w:hint="cs"/>
          <w:sz w:val="28"/>
          <w:szCs w:val="28"/>
          <w:rtl/>
        </w:rPr>
        <w:t>؟</w:t>
      </w:r>
      <w:r w:rsidRPr="006B2C39">
        <w:rPr>
          <w:rFonts w:ascii="Traditional Arabic" w:hAnsi="Traditional Arabic"/>
          <w:sz w:val="28"/>
          <w:szCs w:val="28"/>
          <w:rtl/>
        </w:rPr>
        <w:t xml:space="preserve"> لأن الله -جل وعلا- يقول: </w:t>
      </w:r>
      <w:r w:rsidRPr="001C2EE9">
        <w:rPr>
          <w:rFonts w:ascii="Traditional Arabic" w:hAnsi="Traditional Arabic"/>
          <w:color w:val="FF0000"/>
          <w:sz w:val="28"/>
          <w:szCs w:val="28"/>
          <w:rtl/>
        </w:rPr>
        <w:t>{رَبَّنَا لاَ تُؤَاخِذْنَا إِن نَّسِينَا أَوْ أَخْطَأْنَا}</w:t>
      </w:r>
      <w:r w:rsidRPr="006B2C39">
        <w:rPr>
          <w:rFonts w:ascii="Traditional Arabic" w:hAnsi="Traditional Arabic"/>
          <w:sz w:val="28"/>
          <w:szCs w:val="28"/>
          <w:rtl/>
        </w:rPr>
        <w:t xml:space="preserve"> </w:t>
      </w:r>
      <w:r w:rsidRPr="000971B0">
        <w:rPr>
          <w:rFonts w:ascii="Traditional Arabic" w:hAnsi="Traditional Arabic"/>
          <w:sz w:val="20"/>
          <w:szCs w:val="20"/>
          <w:rtl/>
        </w:rPr>
        <w:t>[(286) سورة البقرة]</w:t>
      </w:r>
      <w:r w:rsidRPr="006B2C39">
        <w:rPr>
          <w:rFonts w:ascii="Traditional Arabic" w:hAnsi="Traditional Arabic"/>
          <w:sz w:val="28"/>
          <w:szCs w:val="28"/>
          <w:rtl/>
        </w:rPr>
        <w:t xml:space="preserve"> قال: </w:t>
      </w:r>
      <w:r w:rsidRPr="006B2C39">
        <w:rPr>
          <w:rFonts w:ascii="Traditional Arabic" w:hAnsi="Traditional Arabic" w:hint="cs"/>
          <w:sz w:val="28"/>
          <w:szCs w:val="28"/>
          <w:rtl/>
        </w:rPr>
        <w:t>"</w:t>
      </w:r>
      <w:r w:rsidRPr="006B2C39">
        <w:rPr>
          <w:rFonts w:ascii="Traditional Arabic" w:hAnsi="Traditional Arabic"/>
          <w:sz w:val="28"/>
          <w:szCs w:val="28"/>
          <w:rtl/>
        </w:rPr>
        <w:t>قد فعلت</w:t>
      </w:r>
      <w:r w:rsidRPr="006B2C39">
        <w:rPr>
          <w:rFonts w:ascii="Traditional Arabic" w:hAnsi="Traditional Arabic" w:hint="cs"/>
          <w:sz w:val="28"/>
          <w:szCs w:val="28"/>
          <w:rtl/>
        </w:rPr>
        <w:t>"</w:t>
      </w:r>
      <w:r w:rsidRPr="006B2C39">
        <w:rPr>
          <w:rFonts w:ascii="Traditional Arabic" w:hAnsi="Traditional Arabic"/>
          <w:sz w:val="28"/>
          <w:szCs w:val="28"/>
          <w:rtl/>
        </w:rPr>
        <w:t xml:space="preserve"> تجاوز لأمتي الخطأ والنسيان</w:t>
      </w:r>
      <w:r w:rsidRPr="006B2C39">
        <w:rPr>
          <w:rFonts w:ascii="Traditional Arabic" w:hAnsi="Traditional Arabic" w:hint="cs"/>
          <w:sz w:val="28"/>
          <w:szCs w:val="28"/>
          <w:rtl/>
        </w:rPr>
        <w:t>؟</w:t>
      </w:r>
      <w:r w:rsidRPr="006B2C39">
        <w:rPr>
          <w:rFonts w:ascii="Traditional Arabic" w:hAnsi="Traditional Arabic"/>
          <w:sz w:val="28"/>
          <w:szCs w:val="28"/>
          <w:rtl/>
        </w:rPr>
        <w:t xml:space="preserve"> النسيان لا ينزل المعدوم منزلة الموجود، فلا بد أن يتوضأ ويصلي، ونسيانه لا يعفيه، لكن النسيان ينزل الموجود منزلة المعدوم، نسي فصلى الظهر خمس ركعات، نقول: يعيد؟ لا يعيد؛ لأن هذه الركعة في حكم المعدوم؛ لأنه ما قصدها ولا تعمدها، لو تعمدها لأبطلت صلاته، وقل مثل هذا في المحرمات وترك الواجبات، نسي فترك واجب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6B2C39">
        <w:rPr>
          <w:rFonts w:ascii="Traditional Arabic" w:hAnsi="Traditional Arabic"/>
          <w:sz w:val="28"/>
          <w:szCs w:val="28"/>
          <w:rtl/>
        </w:rPr>
        <w:t>ا لا بد أن يأتي به؛ لأنه لا ينزل المعدوم منزلة الموجود، نسي ففعل محرم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6B2C39">
        <w:rPr>
          <w:rFonts w:ascii="Traditional Arabic" w:hAnsi="Traditional Arabic"/>
          <w:sz w:val="28"/>
          <w:szCs w:val="28"/>
          <w:rtl/>
        </w:rPr>
        <w:t>ا ارتكب محرم</w:t>
      </w:r>
      <w:r>
        <w:rPr>
          <w:rFonts w:ascii="Traditional Arabic" w:hAnsi="Traditional Arabic" w:hint="cs"/>
          <w:sz w:val="28"/>
          <w:szCs w:val="28"/>
          <w:rtl/>
        </w:rPr>
        <w:t>ً</w:t>
      </w:r>
      <w:r w:rsidRPr="006B2C39">
        <w:rPr>
          <w:rFonts w:ascii="Traditional Arabic" w:hAnsi="Traditional Arabic"/>
          <w:sz w:val="28"/>
          <w:szCs w:val="28"/>
          <w:rtl/>
        </w:rPr>
        <w:t>ا نقول: يعفى عنه؛ لأن النسيان ينزل الموجود منزلة المعدوم</w:t>
      </w:r>
      <w:r w:rsidRPr="006B2C39"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D6"/>
    <w:rsid w:val="001C2EE9"/>
    <w:rsid w:val="002C16D6"/>
    <w:rsid w:val="004C39A1"/>
    <w:rsid w:val="00530D34"/>
    <w:rsid w:val="006E515B"/>
    <w:rsid w:val="0095429D"/>
    <w:rsid w:val="00DB33AD"/>
    <w:rsid w:val="00E7309B"/>
    <w:rsid w:val="00E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7C24D-CFD7-4EFA-9C09-159F98F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9A1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5</cp:revision>
  <dcterms:created xsi:type="dcterms:W3CDTF">2021-07-22T02:13:00Z</dcterms:created>
  <dcterms:modified xsi:type="dcterms:W3CDTF">2021-07-22T19:22:00Z</dcterms:modified>
</cp:coreProperties>
</file>