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B69" w:rsidRPr="00C72267" w:rsidRDefault="00AA1B69" w:rsidP="00DB1E61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 xml:space="preserve">أحكام </w:t>
      </w:r>
      <w:r>
        <w:rPr>
          <w:rFonts w:cs="Simplified Arabic" w:hint="cs"/>
          <w:color w:val="0070C0"/>
          <w:sz w:val="28"/>
          <w:szCs w:val="28"/>
          <w:rtl/>
        </w:rPr>
        <w:t xml:space="preserve">المحدثين </w:t>
      </w:r>
      <w:r w:rsidRPr="00C72267">
        <w:rPr>
          <w:rFonts w:cs="Simplified Arabic" w:hint="cs"/>
          <w:color w:val="0070C0"/>
          <w:sz w:val="28"/>
          <w:szCs w:val="28"/>
          <w:rtl/>
        </w:rPr>
        <w:t>المتقدمين مبنية على القرائ</w:t>
      </w:r>
      <w:r w:rsidRPr="00C72267">
        <w:rPr>
          <w:rFonts w:cs="Simplified Arabic" w:hint="eastAsia"/>
          <w:color w:val="0070C0"/>
          <w:sz w:val="28"/>
          <w:szCs w:val="28"/>
          <w:rtl/>
        </w:rPr>
        <w:t>ن</w:t>
      </w:r>
    </w:p>
    <w:p w:rsidR="00AA1B69" w:rsidRPr="00C72267" w:rsidRDefault="00AA1B69" w:rsidP="00DB1E61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مصطلح الحديث</w:t>
      </w:r>
    </w:p>
    <w:p w:rsidR="004D3CEB" w:rsidRDefault="00AA1B69" w:rsidP="00DB1E61">
      <w:pPr>
        <w:jc w:val="both"/>
      </w:pPr>
      <w:r w:rsidRPr="00B7040D">
        <w:rPr>
          <w:rFonts w:cs="Simplified Arabic" w:hint="cs"/>
          <w:sz w:val="28"/>
          <w:szCs w:val="28"/>
          <w:rtl/>
        </w:rPr>
        <w:t>أحكام المتقدمين مبنية على القرائ</w:t>
      </w:r>
      <w:r w:rsidRPr="00B7040D">
        <w:rPr>
          <w:rFonts w:cs="Simplified Arabic" w:hint="eastAsia"/>
          <w:sz w:val="28"/>
          <w:szCs w:val="28"/>
          <w:rtl/>
        </w:rPr>
        <w:t>ن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والقر</w:t>
      </w:r>
      <w:r>
        <w:rPr>
          <w:rFonts w:cs="Simplified Arabic" w:hint="cs"/>
          <w:sz w:val="28"/>
          <w:szCs w:val="28"/>
          <w:rtl/>
        </w:rPr>
        <w:t>ائن ما كل أحدٍ</w:t>
      </w:r>
      <w:r w:rsidRPr="00B7040D">
        <w:rPr>
          <w:rFonts w:cs="Simplified Arabic" w:hint="cs"/>
          <w:sz w:val="28"/>
          <w:szCs w:val="28"/>
          <w:rtl/>
        </w:rPr>
        <w:t xml:space="preserve"> يدركها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B7040D">
        <w:rPr>
          <w:rFonts w:cs="Simplified Arabic" w:hint="cs"/>
          <w:sz w:val="28"/>
          <w:szCs w:val="28"/>
          <w:rtl/>
        </w:rPr>
        <w:t xml:space="preserve">قد يفنى عمر الإنسان </w:t>
      </w:r>
      <w:r>
        <w:rPr>
          <w:rFonts w:cs="Simplified Arabic" w:hint="cs"/>
          <w:sz w:val="28"/>
          <w:szCs w:val="28"/>
          <w:rtl/>
        </w:rPr>
        <w:t xml:space="preserve">وهو </w:t>
      </w:r>
      <w:r w:rsidRPr="00B7040D">
        <w:rPr>
          <w:rFonts w:cs="Simplified Arabic" w:hint="cs"/>
          <w:sz w:val="28"/>
          <w:szCs w:val="28"/>
          <w:rtl/>
        </w:rPr>
        <w:t>ما استطاع أن يحكم بالقرائن</w:t>
      </w:r>
      <w:r>
        <w:rPr>
          <w:rFonts w:cs="Simplified Arabic" w:hint="cs"/>
          <w:sz w:val="28"/>
          <w:szCs w:val="28"/>
          <w:rtl/>
        </w:rPr>
        <w:t>؛</w:t>
      </w:r>
      <w:r w:rsidRPr="00B7040D">
        <w:rPr>
          <w:rFonts w:cs="Simplified Arabic" w:hint="cs"/>
          <w:sz w:val="28"/>
          <w:szCs w:val="28"/>
          <w:rtl/>
        </w:rPr>
        <w:t xml:space="preserve"> لأن هذا العلم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إلهام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لكن</w:t>
      </w:r>
      <w:r>
        <w:rPr>
          <w:rFonts w:cs="Simplified Arabic" w:hint="cs"/>
          <w:sz w:val="28"/>
          <w:szCs w:val="28"/>
          <w:rtl/>
        </w:rPr>
        <w:t>ه</w:t>
      </w:r>
      <w:r w:rsidRPr="00B7040D">
        <w:rPr>
          <w:rFonts w:cs="Simplified Arabic" w:hint="cs"/>
          <w:sz w:val="28"/>
          <w:szCs w:val="28"/>
          <w:rtl/>
        </w:rPr>
        <w:t xml:space="preserve"> إلهام مبني على صدق وإخلاص وحرص وجد واجتهاد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فالأئمة المتقدمون الذين يحفظون مئات الألوف من الأحاديث</w:t>
      </w:r>
      <w:r>
        <w:rPr>
          <w:rFonts w:cs="Simplified Arabic" w:hint="cs"/>
          <w:sz w:val="28"/>
          <w:szCs w:val="28"/>
          <w:rtl/>
        </w:rPr>
        <w:t>، أصبح لديهم ملكة،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B7040D">
        <w:rPr>
          <w:rFonts w:cs="Simplified Arabic" w:hint="cs"/>
          <w:sz w:val="28"/>
          <w:szCs w:val="28"/>
          <w:rtl/>
        </w:rPr>
        <w:t>بالشم يعرفون الصحيح من الضعيف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لكن </w:t>
      </w:r>
      <w:r>
        <w:rPr>
          <w:rFonts w:cs="Simplified Arabic" w:hint="cs"/>
          <w:sz w:val="28"/>
          <w:szCs w:val="28"/>
          <w:rtl/>
        </w:rPr>
        <w:t>ال</w:t>
      </w:r>
      <w:r w:rsidRPr="00B7040D">
        <w:rPr>
          <w:rFonts w:cs="Simplified Arabic" w:hint="cs"/>
          <w:sz w:val="28"/>
          <w:szCs w:val="28"/>
          <w:rtl/>
        </w:rPr>
        <w:t>شخص</w:t>
      </w:r>
      <w:r>
        <w:rPr>
          <w:rFonts w:cs="Simplified Arabic" w:hint="cs"/>
          <w:sz w:val="28"/>
          <w:szCs w:val="28"/>
          <w:rtl/>
        </w:rPr>
        <w:t xml:space="preserve"> المبتدئ الذي</w:t>
      </w:r>
      <w:bookmarkStart w:id="0" w:name="_GoBack"/>
      <w:bookmarkEnd w:id="0"/>
      <w:r w:rsidRPr="00B7040D">
        <w:rPr>
          <w:rFonts w:cs="Simplified Arabic" w:hint="cs"/>
          <w:sz w:val="28"/>
          <w:szCs w:val="28"/>
          <w:rtl/>
        </w:rPr>
        <w:t xml:space="preserve"> يخفى عليه حديث في بدهيات المتون المحفوظة عند صغار طلاب العلم هذا</w:t>
      </w:r>
      <w:r>
        <w:rPr>
          <w:rFonts w:cs="Simplified Arabic" w:hint="cs"/>
          <w:sz w:val="28"/>
          <w:szCs w:val="28"/>
          <w:rtl/>
        </w:rPr>
        <w:t xml:space="preserve"> لا يمكن أن</w:t>
      </w:r>
      <w:r w:rsidRPr="00B7040D">
        <w:rPr>
          <w:rFonts w:cs="Simplified Arabic" w:hint="cs"/>
          <w:sz w:val="28"/>
          <w:szCs w:val="28"/>
          <w:rtl/>
        </w:rPr>
        <w:t xml:space="preserve"> يحاكي المتقدمين </w:t>
      </w:r>
      <w:r>
        <w:rPr>
          <w:rFonts w:cs="Simplified Arabic" w:hint="cs"/>
          <w:sz w:val="28"/>
          <w:szCs w:val="28"/>
          <w:rtl/>
        </w:rPr>
        <w:t>و</w:t>
      </w:r>
      <w:r w:rsidRPr="00B7040D">
        <w:rPr>
          <w:rFonts w:cs="Simplified Arabic" w:hint="cs"/>
          <w:sz w:val="28"/>
          <w:szCs w:val="28"/>
          <w:rtl/>
        </w:rPr>
        <w:t xml:space="preserve">يحكم </w:t>
      </w:r>
      <w:r>
        <w:rPr>
          <w:rFonts w:cs="Simplified Arabic" w:hint="cs"/>
          <w:sz w:val="28"/>
          <w:szCs w:val="28"/>
          <w:rtl/>
        </w:rPr>
        <w:t>بالقرائن.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C10918-6807-4FD1-8B74-FF0BF13857D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0DF1AA5-ED67-42F5-B687-161C5372227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34E80E7C-06E7-490D-9EF5-6A0D1E555E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7E8C6DF-9E38-44BF-96D8-19EDF3FF198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B5F1A7D-9531-49AC-BF39-AE1C5309C7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8177368-6855-4F06-AE17-65989E20ED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A12"/>
    <w:rsid w:val="004D3CEB"/>
    <w:rsid w:val="0073647D"/>
    <w:rsid w:val="007C7A12"/>
    <w:rsid w:val="00AA1B69"/>
    <w:rsid w:val="00DB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ACFD27-87CF-43ED-8109-D0A3D6E17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B6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2016-05-10T11:27:00Z</dcterms:created>
  <dcterms:modified xsi:type="dcterms:W3CDTF">2017-01-02T18:38:00Z</dcterms:modified>
</cp:coreProperties>
</file>